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10" w:type="dxa"/>
          <w:right w:w="10" w:type="dxa"/>
        </w:tblCellMar>
        <w:tblLook w:val="0000" w:firstRow="0" w:lastRow="0" w:firstColumn="0" w:lastColumn="0" w:noHBand="0" w:noVBand="0"/>
      </w:tblPr>
      <w:tblGrid>
        <w:gridCol w:w="10466"/>
      </w:tblGrid>
      <w:tr w:rsidR="00B80F9A" w14:paraId="61308B48" w14:textId="77777777">
        <w:tblPrEx>
          <w:tblCellMar>
            <w:top w:w="0" w:type="dxa"/>
            <w:bottom w:w="0" w:type="dxa"/>
          </w:tblCellMar>
        </w:tblPrEx>
        <w:tc>
          <w:tcPr>
            <w:tcW w:w="10466" w:type="dxa"/>
            <w:shd w:val="clear" w:color="auto" w:fill="0070C0"/>
            <w:tcMar>
              <w:top w:w="0" w:type="dxa"/>
              <w:left w:w="108" w:type="dxa"/>
              <w:bottom w:w="0" w:type="dxa"/>
              <w:right w:w="108" w:type="dxa"/>
            </w:tcMar>
          </w:tcPr>
          <w:p w14:paraId="3FCB0030" w14:textId="77777777" w:rsidR="00B80F9A" w:rsidRDefault="00DC03B6">
            <w:pPr>
              <w:pStyle w:val="Maand"/>
              <w:rPr>
                <w:lang w:bidi="nl-NL"/>
              </w:rPr>
            </w:pPr>
            <w:r>
              <w:rPr>
                <w:lang w:bidi="nl-NL"/>
              </w:rPr>
              <w:t>Berkeljournaal</w:t>
            </w:r>
          </w:p>
          <w:p w14:paraId="69D31098" w14:textId="77777777" w:rsidR="00B80F9A" w:rsidRDefault="00DC03B6">
            <w:pPr>
              <w:pStyle w:val="Maand"/>
            </w:pPr>
            <w:r>
              <w:rPr>
                <w:lang w:bidi="nl-NL"/>
              </w:rPr>
              <w:t>maart 2021</w:t>
            </w:r>
          </w:p>
        </w:tc>
      </w:tr>
      <w:tr w:rsidR="00B80F9A" w14:paraId="51CB2A62" w14:textId="77777777">
        <w:tblPrEx>
          <w:tblCellMar>
            <w:top w:w="0" w:type="dxa"/>
            <w:bottom w:w="0" w:type="dxa"/>
          </w:tblCellMar>
        </w:tblPrEx>
        <w:tc>
          <w:tcPr>
            <w:tcW w:w="10466" w:type="dxa"/>
            <w:tcBorders>
              <w:bottom w:val="single" w:sz="12" w:space="0" w:color="FFFFFF"/>
            </w:tcBorders>
            <w:shd w:val="clear" w:color="auto" w:fill="0070C0"/>
            <w:tcMar>
              <w:top w:w="0" w:type="dxa"/>
              <w:left w:w="108" w:type="dxa"/>
              <w:bottom w:w="0" w:type="dxa"/>
              <w:right w:w="108" w:type="dxa"/>
            </w:tcMar>
          </w:tcPr>
          <w:p w14:paraId="1E5C30DC" w14:textId="77777777" w:rsidR="00B80F9A" w:rsidRDefault="00DC03B6">
            <w:pPr>
              <w:pStyle w:val="Jaar"/>
            </w:pPr>
            <w:r>
              <w:rPr>
                <w:noProof/>
                <w:color w:val="000000"/>
                <w:sz w:val="96"/>
                <w:szCs w:val="96"/>
              </w:rPr>
              <w:drawing>
                <wp:anchor distT="0" distB="0" distL="114300" distR="114300" simplePos="0" relativeHeight="251659264" behindDoc="0" locked="0" layoutInCell="1" allowOverlap="1" wp14:anchorId="49122B34" wp14:editId="59104C6C">
                  <wp:simplePos x="0" y="0"/>
                  <wp:positionH relativeFrom="margin">
                    <wp:posOffset>4419596</wp:posOffset>
                  </wp:positionH>
                  <wp:positionV relativeFrom="paragraph">
                    <wp:posOffset>0</wp:posOffset>
                  </wp:positionV>
                  <wp:extent cx="2065016" cy="975363"/>
                  <wp:effectExtent l="0" t="0" r="0" b="0"/>
                  <wp:wrapThrough wrapText="bothSides">
                    <wp:wrapPolygon edited="0">
                      <wp:start x="0" y="0"/>
                      <wp:lineTo x="0" y="21094"/>
                      <wp:lineTo x="21328" y="21094"/>
                      <wp:lineTo x="21328" y="0"/>
                      <wp:lineTo x="0" y="0"/>
                    </wp:wrapPolygon>
                  </wp:wrapThrough>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65016" cy="975363"/>
                          </a:xfrm>
                          <a:prstGeom prst="rect">
                            <a:avLst/>
                          </a:prstGeom>
                          <a:noFill/>
                          <a:ln>
                            <a:noFill/>
                            <a:prstDash/>
                          </a:ln>
                        </pic:spPr>
                      </pic:pic>
                    </a:graphicData>
                  </a:graphic>
                </wp:anchor>
              </w:drawing>
            </w:r>
          </w:p>
        </w:tc>
      </w:tr>
    </w:tbl>
    <w:p w14:paraId="7A25CFDC" w14:textId="77777777" w:rsidR="00B80F9A" w:rsidRDefault="00B80F9A">
      <w:pPr>
        <w:spacing w:before="0" w:after="0"/>
        <w:rPr>
          <w:vanish/>
        </w:rPr>
      </w:pPr>
    </w:p>
    <w:tbl>
      <w:tblPr>
        <w:tblW w:w="4980" w:type="pct"/>
        <w:tblCellMar>
          <w:left w:w="10" w:type="dxa"/>
          <w:right w:w="10" w:type="dxa"/>
        </w:tblCellMar>
        <w:tblLook w:val="0000" w:firstRow="0" w:lastRow="0" w:firstColumn="0" w:lastColumn="0" w:noHBand="0" w:noVBand="0"/>
      </w:tblPr>
      <w:tblGrid>
        <w:gridCol w:w="1484"/>
        <w:gridCol w:w="1480"/>
        <w:gridCol w:w="1495"/>
        <w:gridCol w:w="1510"/>
        <w:gridCol w:w="1479"/>
        <w:gridCol w:w="1481"/>
        <w:gridCol w:w="1479"/>
      </w:tblGrid>
      <w:tr w:rsidR="00B80F9A" w14:paraId="288A14FF" w14:textId="77777777">
        <w:tblPrEx>
          <w:tblCellMar>
            <w:top w:w="0" w:type="dxa"/>
            <w:bottom w:w="0" w:type="dxa"/>
          </w:tblCellMar>
        </w:tblPrEx>
        <w:trPr>
          <w:trHeight w:val="274"/>
        </w:trPr>
        <w:tc>
          <w:tcPr>
            <w:tcW w:w="1484"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17A41818" w14:textId="77777777" w:rsidR="00B80F9A" w:rsidRDefault="00DC03B6">
            <w:pPr>
              <w:pStyle w:val="Dagen"/>
            </w:pPr>
            <w:r>
              <w:rPr>
                <w:lang w:bidi="nl-NL"/>
              </w:rPr>
              <w:t>Maandag</w:t>
            </w:r>
          </w:p>
        </w:tc>
        <w:tc>
          <w:tcPr>
            <w:tcW w:w="1480"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0D3D1D39" w14:textId="77777777" w:rsidR="00B80F9A" w:rsidRDefault="00DC03B6">
            <w:pPr>
              <w:pStyle w:val="Dagen"/>
            </w:pPr>
            <w:r>
              <w:rPr>
                <w:lang w:bidi="nl-NL"/>
              </w:rPr>
              <w:t>Dinsdag</w:t>
            </w:r>
          </w:p>
        </w:tc>
        <w:tc>
          <w:tcPr>
            <w:tcW w:w="1495"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7C96D8A3" w14:textId="77777777" w:rsidR="00B80F9A" w:rsidRDefault="00DC03B6">
            <w:pPr>
              <w:pStyle w:val="Dagen"/>
            </w:pPr>
            <w:r>
              <w:rPr>
                <w:lang w:bidi="nl-NL"/>
              </w:rPr>
              <w:t>Woensdag</w:t>
            </w:r>
          </w:p>
        </w:tc>
        <w:tc>
          <w:tcPr>
            <w:tcW w:w="1510"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4201E99D" w14:textId="77777777" w:rsidR="00B80F9A" w:rsidRDefault="00DC03B6">
            <w:pPr>
              <w:pStyle w:val="Dagen"/>
            </w:pPr>
            <w:r>
              <w:rPr>
                <w:lang w:bidi="nl-NL"/>
              </w:rPr>
              <w:t>Donderdag</w:t>
            </w:r>
          </w:p>
        </w:tc>
        <w:tc>
          <w:tcPr>
            <w:tcW w:w="1479"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5E6C0460" w14:textId="77777777" w:rsidR="00B80F9A" w:rsidRDefault="00DC03B6">
            <w:pPr>
              <w:pStyle w:val="Dagen"/>
            </w:pPr>
            <w:r>
              <w:rPr>
                <w:lang w:bidi="nl-NL"/>
              </w:rPr>
              <w:t>Vrijdag</w:t>
            </w:r>
          </w:p>
        </w:tc>
        <w:tc>
          <w:tcPr>
            <w:tcW w:w="1481"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70F0B6A1" w14:textId="77777777" w:rsidR="00B80F9A" w:rsidRDefault="00DC03B6">
            <w:pPr>
              <w:pStyle w:val="Dagen"/>
            </w:pPr>
            <w:r>
              <w:rPr>
                <w:lang w:bidi="nl-NL"/>
              </w:rPr>
              <w:t>Zaterdag</w:t>
            </w:r>
          </w:p>
        </w:tc>
        <w:tc>
          <w:tcPr>
            <w:tcW w:w="1479"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5D9B43EF" w14:textId="77777777" w:rsidR="00B80F9A" w:rsidRDefault="00DC03B6">
            <w:pPr>
              <w:pStyle w:val="Dagen"/>
            </w:pPr>
            <w:r>
              <w:rPr>
                <w:lang w:bidi="nl-NL"/>
              </w:rPr>
              <w:t>zondag</w:t>
            </w:r>
          </w:p>
        </w:tc>
      </w:tr>
      <w:tr w:rsidR="00B80F9A" w14:paraId="15F6E3AF" w14:textId="77777777">
        <w:tblPrEx>
          <w:tblCellMar>
            <w:top w:w="0" w:type="dxa"/>
            <w:bottom w:w="0" w:type="dxa"/>
          </w:tblCellMar>
        </w:tblPrEx>
        <w:trPr>
          <w:trHeight w:val="208"/>
        </w:trPr>
        <w:tc>
          <w:tcPr>
            <w:tcW w:w="1484" w:type="dxa"/>
            <w:tcBorders>
              <w:left w:val="single" w:sz="6" w:space="0" w:color="BFBFBF"/>
              <w:right w:val="single" w:sz="6" w:space="0" w:color="BFBFBF"/>
            </w:tcBorders>
            <w:shd w:val="clear" w:color="auto" w:fill="auto"/>
            <w:tcMar>
              <w:top w:w="0" w:type="dxa"/>
              <w:left w:w="108" w:type="dxa"/>
              <w:bottom w:w="0" w:type="dxa"/>
              <w:right w:w="108" w:type="dxa"/>
            </w:tcMar>
          </w:tcPr>
          <w:p w14:paraId="54544710" w14:textId="77777777" w:rsidR="00B80F9A" w:rsidRDefault="00DC03B6">
            <w:pPr>
              <w:pStyle w:val="Datums"/>
            </w:pPr>
            <w:r>
              <w:rPr>
                <w:lang w:bidi="nl-NL"/>
              </w:rPr>
              <w:t>1</w:t>
            </w:r>
          </w:p>
        </w:tc>
        <w:tc>
          <w:tcPr>
            <w:tcW w:w="1480" w:type="dxa"/>
            <w:tcBorders>
              <w:left w:val="single" w:sz="6" w:space="0" w:color="BFBFBF"/>
              <w:right w:val="single" w:sz="6" w:space="0" w:color="BFBFBF"/>
            </w:tcBorders>
            <w:shd w:val="clear" w:color="auto" w:fill="auto"/>
            <w:tcMar>
              <w:top w:w="0" w:type="dxa"/>
              <w:left w:w="108" w:type="dxa"/>
              <w:bottom w:w="0" w:type="dxa"/>
              <w:right w:w="108" w:type="dxa"/>
            </w:tcMar>
          </w:tcPr>
          <w:p w14:paraId="40371524" w14:textId="77777777" w:rsidR="00B80F9A" w:rsidRDefault="00DC03B6">
            <w:pPr>
              <w:pStyle w:val="Datums"/>
            </w:pPr>
            <w:r>
              <w:rPr>
                <w:lang w:bidi="nl-NL"/>
              </w:rPr>
              <w:t>2</w:t>
            </w:r>
          </w:p>
        </w:tc>
        <w:tc>
          <w:tcPr>
            <w:tcW w:w="1495" w:type="dxa"/>
            <w:tcBorders>
              <w:left w:val="single" w:sz="6" w:space="0" w:color="BFBFBF"/>
              <w:right w:val="single" w:sz="6" w:space="0" w:color="BFBFBF"/>
            </w:tcBorders>
            <w:shd w:val="clear" w:color="auto" w:fill="auto"/>
            <w:tcMar>
              <w:top w:w="0" w:type="dxa"/>
              <w:left w:w="108" w:type="dxa"/>
              <w:bottom w:w="0" w:type="dxa"/>
              <w:right w:w="108" w:type="dxa"/>
            </w:tcMar>
          </w:tcPr>
          <w:p w14:paraId="1C32E83D" w14:textId="77777777" w:rsidR="00B80F9A" w:rsidRDefault="00DC03B6">
            <w:pPr>
              <w:pStyle w:val="Datums"/>
            </w:pPr>
            <w:r>
              <w:rPr>
                <w:lang w:bidi="nl-NL"/>
              </w:rPr>
              <w:t>3</w:t>
            </w:r>
          </w:p>
        </w:tc>
        <w:tc>
          <w:tcPr>
            <w:tcW w:w="1510" w:type="dxa"/>
            <w:tcBorders>
              <w:left w:val="single" w:sz="6" w:space="0" w:color="BFBFBF"/>
              <w:right w:val="single" w:sz="6" w:space="0" w:color="BFBFBF"/>
            </w:tcBorders>
            <w:shd w:val="clear" w:color="auto" w:fill="auto"/>
            <w:tcMar>
              <w:top w:w="0" w:type="dxa"/>
              <w:left w:w="108" w:type="dxa"/>
              <w:bottom w:w="0" w:type="dxa"/>
              <w:right w:w="108" w:type="dxa"/>
            </w:tcMar>
          </w:tcPr>
          <w:p w14:paraId="68041DB0" w14:textId="77777777" w:rsidR="00B80F9A" w:rsidRDefault="00DC03B6">
            <w:pPr>
              <w:pStyle w:val="Datums"/>
            </w:pPr>
            <w:r>
              <w:rPr>
                <w:lang w:bidi="nl-NL"/>
              </w:rPr>
              <w:t>4</w:t>
            </w:r>
          </w:p>
        </w:tc>
        <w:tc>
          <w:tcPr>
            <w:tcW w:w="1479" w:type="dxa"/>
            <w:tcBorders>
              <w:left w:val="single" w:sz="6" w:space="0" w:color="BFBFBF"/>
              <w:right w:val="single" w:sz="6" w:space="0" w:color="BFBFBF"/>
            </w:tcBorders>
            <w:shd w:val="clear" w:color="auto" w:fill="auto"/>
            <w:tcMar>
              <w:top w:w="0" w:type="dxa"/>
              <w:left w:w="108" w:type="dxa"/>
              <w:bottom w:w="0" w:type="dxa"/>
              <w:right w:w="108" w:type="dxa"/>
            </w:tcMar>
          </w:tcPr>
          <w:p w14:paraId="00F3C541" w14:textId="77777777" w:rsidR="00B80F9A" w:rsidRDefault="00DC03B6">
            <w:pPr>
              <w:pStyle w:val="Datums"/>
            </w:pPr>
            <w:r>
              <w:rPr>
                <w:lang w:bidi="nl-NL"/>
              </w:rPr>
              <w:t>5</w:t>
            </w:r>
          </w:p>
        </w:tc>
        <w:tc>
          <w:tcPr>
            <w:tcW w:w="1481" w:type="dxa"/>
            <w:tcBorders>
              <w:left w:val="single" w:sz="6" w:space="0" w:color="BFBFBF"/>
              <w:right w:val="single" w:sz="6" w:space="0" w:color="BFBFBF"/>
            </w:tcBorders>
            <w:shd w:val="clear" w:color="auto" w:fill="auto"/>
            <w:tcMar>
              <w:top w:w="0" w:type="dxa"/>
              <w:left w:w="108" w:type="dxa"/>
              <w:bottom w:w="0" w:type="dxa"/>
              <w:right w:w="108" w:type="dxa"/>
            </w:tcMar>
          </w:tcPr>
          <w:p w14:paraId="22E2F9B3" w14:textId="77777777" w:rsidR="00B80F9A" w:rsidRDefault="00DC03B6">
            <w:pPr>
              <w:pStyle w:val="Datums"/>
            </w:pPr>
            <w:r>
              <w:rPr>
                <w:lang w:bidi="nl-NL"/>
              </w:rPr>
              <w:t>6</w:t>
            </w:r>
          </w:p>
        </w:tc>
        <w:tc>
          <w:tcPr>
            <w:tcW w:w="1479" w:type="dxa"/>
            <w:tcBorders>
              <w:left w:val="single" w:sz="6" w:space="0" w:color="BFBFBF"/>
              <w:right w:val="single" w:sz="6" w:space="0" w:color="BFBFBF"/>
            </w:tcBorders>
            <w:shd w:val="clear" w:color="auto" w:fill="auto"/>
            <w:tcMar>
              <w:top w:w="0" w:type="dxa"/>
              <w:left w:w="108" w:type="dxa"/>
              <w:bottom w:w="0" w:type="dxa"/>
              <w:right w:w="108" w:type="dxa"/>
            </w:tcMar>
          </w:tcPr>
          <w:p w14:paraId="78920C83" w14:textId="77777777" w:rsidR="00B80F9A" w:rsidRDefault="00DC03B6">
            <w:pPr>
              <w:pStyle w:val="Datums"/>
            </w:pPr>
            <w:r>
              <w:rPr>
                <w:lang w:bidi="nl-NL"/>
              </w:rPr>
              <w:t>7</w:t>
            </w:r>
          </w:p>
        </w:tc>
      </w:tr>
      <w:tr w:rsidR="00B80F9A" w14:paraId="260A8637" w14:textId="77777777">
        <w:tblPrEx>
          <w:tblCellMar>
            <w:top w:w="0" w:type="dxa"/>
            <w:bottom w:w="0" w:type="dxa"/>
          </w:tblCellMar>
        </w:tblPrEx>
        <w:trPr>
          <w:trHeight w:hRule="exact" w:val="791"/>
        </w:trPr>
        <w:tc>
          <w:tcPr>
            <w:tcW w:w="1484"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B89639A" w14:textId="77777777" w:rsidR="00B80F9A" w:rsidRDefault="00B80F9A"/>
        </w:tc>
        <w:tc>
          <w:tcPr>
            <w:tcW w:w="1480"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20BED92C" w14:textId="77777777" w:rsidR="00B80F9A" w:rsidRDefault="00B80F9A"/>
        </w:tc>
        <w:tc>
          <w:tcPr>
            <w:tcW w:w="1495"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49E38BC" w14:textId="77777777" w:rsidR="00B80F9A" w:rsidRDefault="00DC03B6">
            <w:r>
              <w:t>Muziekles groep 1 t/m 4?</w:t>
            </w:r>
          </w:p>
        </w:tc>
        <w:tc>
          <w:tcPr>
            <w:tcW w:w="1510"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4F376A3" w14:textId="77777777" w:rsidR="00B80F9A" w:rsidRDefault="00B80F9A"/>
        </w:tc>
        <w:tc>
          <w:tcPr>
            <w:tcW w:w="147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1B1B2C1A" w14:textId="77777777" w:rsidR="00B80F9A" w:rsidRDefault="00B80F9A"/>
        </w:tc>
        <w:tc>
          <w:tcPr>
            <w:tcW w:w="1481"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7C778F99" w14:textId="77777777" w:rsidR="00B80F9A" w:rsidRDefault="00DC03B6">
            <w:r>
              <w:t xml:space="preserve">-Oud papier </w:t>
            </w:r>
          </w:p>
          <w:p w14:paraId="11CCDC97" w14:textId="77777777" w:rsidR="00B80F9A" w:rsidRDefault="00DC03B6">
            <w:r>
              <w:t>-Aanpak schoolplein</w:t>
            </w:r>
          </w:p>
          <w:p w14:paraId="7B375801" w14:textId="77777777" w:rsidR="00B80F9A" w:rsidRDefault="00B80F9A"/>
        </w:tc>
        <w:tc>
          <w:tcPr>
            <w:tcW w:w="147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153825B0" w14:textId="77777777" w:rsidR="00B80F9A" w:rsidRDefault="00B80F9A"/>
        </w:tc>
      </w:tr>
      <w:tr w:rsidR="00B80F9A" w14:paraId="2A5D08E3" w14:textId="77777777">
        <w:tblPrEx>
          <w:tblCellMar>
            <w:top w:w="0" w:type="dxa"/>
            <w:bottom w:w="0" w:type="dxa"/>
          </w:tblCellMar>
        </w:tblPrEx>
        <w:trPr>
          <w:trHeight w:val="197"/>
        </w:trPr>
        <w:tc>
          <w:tcPr>
            <w:tcW w:w="1484"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CCBA513" w14:textId="77777777" w:rsidR="00B80F9A" w:rsidRDefault="00DC03B6">
            <w:pPr>
              <w:pStyle w:val="Datums"/>
            </w:pPr>
            <w:r>
              <w:rPr>
                <w:lang w:bidi="nl-NL"/>
              </w:rPr>
              <w:t>8</w:t>
            </w:r>
          </w:p>
        </w:tc>
        <w:tc>
          <w:tcPr>
            <w:tcW w:w="1480"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2B88B37A" w14:textId="77777777" w:rsidR="00B80F9A" w:rsidRDefault="00DC03B6">
            <w:pPr>
              <w:pStyle w:val="Datums"/>
            </w:pPr>
            <w:r>
              <w:rPr>
                <w:lang w:bidi="nl-NL"/>
              </w:rPr>
              <w:t>9</w:t>
            </w:r>
          </w:p>
        </w:tc>
        <w:tc>
          <w:tcPr>
            <w:tcW w:w="1495"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365A269D" w14:textId="77777777" w:rsidR="00B80F9A" w:rsidRDefault="00DC03B6">
            <w:pPr>
              <w:pStyle w:val="Datums"/>
            </w:pPr>
            <w:r>
              <w:rPr>
                <w:lang w:bidi="nl-NL"/>
              </w:rPr>
              <w:t>10</w:t>
            </w:r>
          </w:p>
        </w:tc>
        <w:tc>
          <w:tcPr>
            <w:tcW w:w="1510"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3B881FF7" w14:textId="77777777" w:rsidR="00B80F9A" w:rsidRDefault="00DC03B6">
            <w:pPr>
              <w:pStyle w:val="Datums"/>
            </w:pPr>
            <w:r>
              <w:rPr>
                <w:lang w:bidi="nl-NL"/>
              </w:rPr>
              <w:t>11</w:t>
            </w:r>
          </w:p>
        </w:tc>
        <w:tc>
          <w:tcPr>
            <w:tcW w:w="147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03F12C8" w14:textId="77777777" w:rsidR="00B80F9A" w:rsidRDefault="00DC03B6">
            <w:pPr>
              <w:pStyle w:val="Datums"/>
            </w:pPr>
            <w:r>
              <w:rPr>
                <w:lang w:bidi="nl-NL"/>
              </w:rPr>
              <w:t>12</w:t>
            </w:r>
          </w:p>
        </w:tc>
        <w:tc>
          <w:tcPr>
            <w:tcW w:w="1481"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3EC06A82" w14:textId="77777777" w:rsidR="00B80F9A" w:rsidRDefault="00DC03B6">
            <w:pPr>
              <w:pStyle w:val="Datums"/>
            </w:pPr>
            <w:r>
              <w:rPr>
                <w:lang w:bidi="nl-NL"/>
              </w:rPr>
              <w:t>13</w:t>
            </w:r>
          </w:p>
        </w:tc>
        <w:tc>
          <w:tcPr>
            <w:tcW w:w="147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6C2CDC5" w14:textId="77777777" w:rsidR="00B80F9A" w:rsidRDefault="00DC03B6">
            <w:pPr>
              <w:pStyle w:val="Datums"/>
            </w:pPr>
            <w:r>
              <w:rPr>
                <w:lang w:bidi="nl-NL"/>
              </w:rPr>
              <w:t>14</w:t>
            </w:r>
          </w:p>
        </w:tc>
      </w:tr>
      <w:tr w:rsidR="00B80F9A" w14:paraId="6616BEDF" w14:textId="77777777">
        <w:tblPrEx>
          <w:tblCellMar>
            <w:top w:w="0" w:type="dxa"/>
            <w:bottom w:w="0" w:type="dxa"/>
          </w:tblCellMar>
        </w:tblPrEx>
        <w:trPr>
          <w:trHeight w:hRule="exact" w:val="791"/>
        </w:trPr>
        <w:tc>
          <w:tcPr>
            <w:tcW w:w="1484"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4E2AABEE" w14:textId="77777777" w:rsidR="00B80F9A" w:rsidRDefault="00DC03B6">
            <w:r>
              <w:t>Sportuurtje?</w:t>
            </w:r>
          </w:p>
        </w:tc>
        <w:tc>
          <w:tcPr>
            <w:tcW w:w="1480"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6129D88" w14:textId="77777777" w:rsidR="00B80F9A" w:rsidRDefault="00DC03B6">
            <w:r>
              <w:t>Wegen en meten groep 6</w:t>
            </w:r>
          </w:p>
        </w:tc>
        <w:tc>
          <w:tcPr>
            <w:tcW w:w="1495"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23323C9B" w14:textId="77777777" w:rsidR="00B80F9A" w:rsidRDefault="00B80F9A">
            <w:pPr>
              <w:rPr>
                <w:shd w:val="clear" w:color="auto" w:fill="FFFF00"/>
              </w:rPr>
            </w:pPr>
          </w:p>
        </w:tc>
        <w:tc>
          <w:tcPr>
            <w:tcW w:w="1510"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94BC3C0" w14:textId="77777777" w:rsidR="00B80F9A" w:rsidRDefault="00B80F9A"/>
        </w:tc>
        <w:tc>
          <w:tcPr>
            <w:tcW w:w="147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4AA1747E" w14:textId="77777777" w:rsidR="00B80F9A" w:rsidRDefault="00B80F9A"/>
        </w:tc>
        <w:tc>
          <w:tcPr>
            <w:tcW w:w="1481"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2EFED426" w14:textId="77777777" w:rsidR="00B80F9A" w:rsidRDefault="00B80F9A"/>
        </w:tc>
        <w:tc>
          <w:tcPr>
            <w:tcW w:w="147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011D8F7F" w14:textId="77777777" w:rsidR="00B80F9A" w:rsidRDefault="00B80F9A"/>
        </w:tc>
      </w:tr>
      <w:tr w:rsidR="00B80F9A" w14:paraId="33608ECC" w14:textId="77777777">
        <w:tblPrEx>
          <w:tblCellMar>
            <w:top w:w="0" w:type="dxa"/>
            <w:bottom w:w="0" w:type="dxa"/>
          </w:tblCellMar>
        </w:tblPrEx>
        <w:trPr>
          <w:trHeight w:val="208"/>
        </w:trPr>
        <w:tc>
          <w:tcPr>
            <w:tcW w:w="1484"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11A552A6" w14:textId="77777777" w:rsidR="00B80F9A" w:rsidRDefault="00DC03B6">
            <w:pPr>
              <w:pStyle w:val="Datums"/>
            </w:pPr>
            <w:r>
              <w:rPr>
                <w:lang w:bidi="nl-NL"/>
              </w:rPr>
              <w:t>15</w:t>
            </w:r>
          </w:p>
        </w:tc>
        <w:tc>
          <w:tcPr>
            <w:tcW w:w="1480"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0E605CE2" w14:textId="77777777" w:rsidR="00B80F9A" w:rsidRDefault="00DC03B6">
            <w:pPr>
              <w:pStyle w:val="Datums"/>
            </w:pPr>
            <w:r>
              <w:rPr>
                <w:lang w:bidi="nl-NL"/>
              </w:rPr>
              <w:t>16</w:t>
            </w:r>
          </w:p>
        </w:tc>
        <w:tc>
          <w:tcPr>
            <w:tcW w:w="1495"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21D814E2" w14:textId="77777777" w:rsidR="00B80F9A" w:rsidRDefault="00DC03B6">
            <w:pPr>
              <w:pStyle w:val="Datums"/>
            </w:pPr>
            <w:r>
              <w:rPr>
                <w:lang w:bidi="nl-NL"/>
              </w:rPr>
              <w:t>17</w:t>
            </w:r>
          </w:p>
        </w:tc>
        <w:tc>
          <w:tcPr>
            <w:tcW w:w="1510"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9A5E037" w14:textId="77777777" w:rsidR="00B80F9A" w:rsidRDefault="00DC03B6">
            <w:pPr>
              <w:pStyle w:val="Datums"/>
            </w:pPr>
            <w:r>
              <w:rPr>
                <w:lang w:bidi="nl-NL"/>
              </w:rPr>
              <w:t>18</w:t>
            </w:r>
          </w:p>
        </w:tc>
        <w:tc>
          <w:tcPr>
            <w:tcW w:w="147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6B978E12" w14:textId="77777777" w:rsidR="00B80F9A" w:rsidRDefault="00DC03B6">
            <w:pPr>
              <w:pStyle w:val="Datums"/>
            </w:pPr>
            <w:r>
              <w:rPr>
                <w:lang w:bidi="nl-NL"/>
              </w:rPr>
              <w:t>19</w:t>
            </w:r>
          </w:p>
        </w:tc>
        <w:tc>
          <w:tcPr>
            <w:tcW w:w="1481"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30323E8D" w14:textId="77777777" w:rsidR="00B80F9A" w:rsidRDefault="00DC03B6">
            <w:pPr>
              <w:pStyle w:val="Datums"/>
            </w:pPr>
            <w:r>
              <w:rPr>
                <w:lang w:bidi="nl-NL"/>
              </w:rPr>
              <w:t>20</w:t>
            </w:r>
          </w:p>
        </w:tc>
        <w:tc>
          <w:tcPr>
            <w:tcW w:w="147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1296845D" w14:textId="77777777" w:rsidR="00B80F9A" w:rsidRDefault="00DC03B6">
            <w:pPr>
              <w:pStyle w:val="Datums"/>
            </w:pPr>
            <w:r>
              <w:rPr>
                <w:lang w:bidi="nl-NL"/>
              </w:rPr>
              <w:t>21</w:t>
            </w:r>
          </w:p>
        </w:tc>
      </w:tr>
      <w:tr w:rsidR="00B80F9A" w14:paraId="3654D5C7" w14:textId="77777777">
        <w:tblPrEx>
          <w:tblCellMar>
            <w:top w:w="0" w:type="dxa"/>
            <w:bottom w:w="0" w:type="dxa"/>
          </w:tblCellMar>
        </w:tblPrEx>
        <w:trPr>
          <w:trHeight w:hRule="exact" w:val="791"/>
        </w:trPr>
        <w:tc>
          <w:tcPr>
            <w:tcW w:w="1484"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1A52E5A1" w14:textId="77777777" w:rsidR="00B80F9A" w:rsidRDefault="00B80F9A"/>
        </w:tc>
        <w:tc>
          <w:tcPr>
            <w:tcW w:w="1480"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794009D5" w14:textId="77777777" w:rsidR="00B80F9A" w:rsidRDefault="00B80F9A"/>
        </w:tc>
        <w:tc>
          <w:tcPr>
            <w:tcW w:w="1495"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28C620FF" w14:textId="77777777" w:rsidR="00B80F9A" w:rsidRDefault="00DC03B6">
            <w:r>
              <w:t>Muziekles groep 1 t/m 4?</w:t>
            </w:r>
            <w:r>
              <w:rPr>
                <w:shd w:val="clear" w:color="auto" w:fill="FFFF00"/>
              </w:rPr>
              <w:t xml:space="preserve"> </w:t>
            </w:r>
          </w:p>
        </w:tc>
        <w:tc>
          <w:tcPr>
            <w:tcW w:w="1510"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3ECB0C6" w14:textId="77777777" w:rsidR="00B80F9A" w:rsidRDefault="00B80F9A"/>
        </w:tc>
        <w:tc>
          <w:tcPr>
            <w:tcW w:w="147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A46897A" w14:textId="77777777" w:rsidR="00B80F9A" w:rsidRDefault="00B80F9A"/>
        </w:tc>
        <w:tc>
          <w:tcPr>
            <w:tcW w:w="1481"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F14D63A" w14:textId="77777777" w:rsidR="00B80F9A" w:rsidRDefault="00B80F9A"/>
        </w:tc>
        <w:tc>
          <w:tcPr>
            <w:tcW w:w="147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1D6B3ECC" w14:textId="77777777" w:rsidR="00B80F9A" w:rsidRDefault="00B80F9A"/>
        </w:tc>
      </w:tr>
      <w:tr w:rsidR="00B80F9A" w14:paraId="48A7A432" w14:textId="77777777">
        <w:tblPrEx>
          <w:tblCellMar>
            <w:top w:w="0" w:type="dxa"/>
            <w:bottom w:w="0" w:type="dxa"/>
          </w:tblCellMar>
        </w:tblPrEx>
        <w:trPr>
          <w:trHeight w:val="197"/>
        </w:trPr>
        <w:tc>
          <w:tcPr>
            <w:tcW w:w="1484"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6F99F993" w14:textId="77777777" w:rsidR="00B80F9A" w:rsidRDefault="00DC03B6">
            <w:pPr>
              <w:pStyle w:val="Datums"/>
            </w:pPr>
            <w:r>
              <w:rPr>
                <w:lang w:bidi="nl-NL"/>
              </w:rPr>
              <w:t>22</w:t>
            </w:r>
          </w:p>
        </w:tc>
        <w:tc>
          <w:tcPr>
            <w:tcW w:w="1480"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010864C8" w14:textId="77777777" w:rsidR="00B80F9A" w:rsidRDefault="00DC03B6">
            <w:pPr>
              <w:pStyle w:val="Datums"/>
            </w:pPr>
            <w:r>
              <w:rPr>
                <w:lang w:bidi="nl-NL"/>
              </w:rPr>
              <w:t>23</w:t>
            </w:r>
          </w:p>
        </w:tc>
        <w:tc>
          <w:tcPr>
            <w:tcW w:w="1495"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3A0F012F" w14:textId="77777777" w:rsidR="00B80F9A" w:rsidRDefault="00DC03B6">
            <w:pPr>
              <w:pStyle w:val="Datums"/>
            </w:pPr>
            <w:r>
              <w:rPr>
                <w:lang w:bidi="nl-NL"/>
              </w:rPr>
              <w:t>24</w:t>
            </w:r>
          </w:p>
        </w:tc>
        <w:tc>
          <w:tcPr>
            <w:tcW w:w="1510"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6CAD2836" w14:textId="77777777" w:rsidR="00B80F9A" w:rsidRDefault="00DC03B6">
            <w:pPr>
              <w:pStyle w:val="Datums"/>
            </w:pPr>
            <w:r>
              <w:rPr>
                <w:lang w:bidi="nl-NL"/>
              </w:rPr>
              <w:t>25</w:t>
            </w:r>
          </w:p>
        </w:tc>
        <w:tc>
          <w:tcPr>
            <w:tcW w:w="147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49EC9781" w14:textId="77777777" w:rsidR="00B80F9A" w:rsidRDefault="00DC03B6">
            <w:pPr>
              <w:pStyle w:val="Datums"/>
            </w:pPr>
            <w:r>
              <w:rPr>
                <w:lang w:bidi="nl-NL"/>
              </w:rPr>
              <w:t>26</w:t>
            </w:r>
          </w:p>
        </w:tc>
        <w:tc>
          <w:tcPr>
            <w:tcW w:w="1481"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147CFB52" w14:textId="77777777" w:rsidR="00B80F9A" w:rsidRDefault="00DC03B6">
            <w:pPr>
              <w:pStyle w:val="Datums"/>
            </w:pPr>
            <w:r>
              <w:rPr>
                <w:lang w:bidi="nl-NL"/>
              </w:rPr>
              <w:t>27</w:t>
            </w:r>
          </w:p>
        </w:tc>
        <w:tc>
          <w:tcPr>
            <w:tcW w:w="147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19C228E5" w14:textId="77777777" w:rsidR="00B80F9A" w:rsidRDefault="00DC03B6">
            <w:pPr>
              <w:pStyle w:val="Datums"/>
            </w:pPr>
            <w:r>
              <w:rPr>
                <w:lang w:bidi="nl-NL"/>
              </w:rPr>
              <w:t>28</w:t>
            </w:r>
          </w:p>
        </w:tc>
      </w:tr>
      <w:tr w:rsidR="00B80F9A" w14:paraId="7C7F6BF2" w14:textId="77777777">
        <w:tblPrEx>
          <w:tblCellMar>
            <w:top w:w="0" w:type="dxa"/>
            <w:bottom w:w="0" w:type="dxa"/>
          </w:tblCellMar>
        </w:tblPrEx>
        <w:trPr>
          <w:trHeight w:hRule="exact" w:val="791"/>
        </w:trPr>
        <w:tc>
          <w:tcPr>
            <w:tcW w:w="1484"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252E52F" w14:textId="77777777" w:rsidR="00B80F9A" w:rsidRDefault="00B80F9A"/>
        </w:tc>
        <w:tc>
          <w:tcPr>
            <w:tcW w:w="1480"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212F1FCE" w14:textId="77777777" w:rsidR="00B80F9A" w:rsidRDefault="00DC03B6">
            <w:r>
              <w:rPr>
                <w:strike/>
              </w:rPr>
              <w:t>Studiedag team</w:t>
            </w:r>
          </w:p>
        </w:tc>
        <w:tc>
          <w:tcPr>
            <w:tcW w:w="1495"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27E3F29C" w14:textId="77777777" w:rsidR="00B80F9A" w:rsidRDefault="00B80F9A"/>
        </w:tc>
        <w:tc>
          <w:tcPr>
            <w:tcW w:w="1510"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EDF1D2A" w14:textId="77777777" w:rsidR="00B80F9A" w:rsidRDefault="00DC03B6">
            <w:r>
              <w:t>Berkeljournaal april op de mail</w:t>
            </w:r>
          </w:p>
        </w:tc>
        <w:tc>
          <w:tcPr>
            <w:tcW w:w="147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006ED3F1" w14:textId="77777777" w:rsidR="00B80F9A" w:rsidRDefault="00B80F9A"/>
        </w:tc>
        <w:tc>
          <w:tcPr>
            <w:tcW w:w="1481"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6C56572" w14:textId="77777777" w:rsidR="00B80F9A" w:rsidRDefault="00B80F9A"/>
        </w:tc>
        <w:tc>
          <w:tcPr>
            <w:tcW w:w="147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4DD1964A" w14:textId="77777777" w:rsidR="00B80F9A" w:rsidRDefault="00B80F9A"/>
        </w:tc>
      </w:tr>
      <w:tr w:rsidR="00B80F9A" w14:paraId="1A96E848" w14:textId="77777777">
        <w:tblPrEx>
          <w:tblCellMar>
            <w:top w:w="0" w:type="dxa"/>
            <w:bottom w:w="0" w:type="dxa"/>
          </w:tblCellMar>
        </w:tblPrEx>
        <w:trPr>
          <w:trHeight w:val="208"/>
        </w:trPr>
        <w:tc>
          <w:tcPr>
            <w:tcW w:w="1484"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3F5D25AA" w14:textId="77777777" w:rsidR="00B80F9A" w:rsidRDefault="00DC03B6">
            <w:pPr>
              <w:pStyle w:val="Datums"/>
            </w:pPr>
            <w:r>
              <w:rPr>
                <w:lang w:bidi="nl-NL"/>
              </w:rPr>
              <w:t>29</w:t>
            </w:r>
          </w:p>
        </w:tc>
        <w:tc>
          <w:tcPr>
            <w:tcW w:w="1480"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37AC33F" w14:textId="77777777" w:rsidR="00B80F9A" w:rsidRDefault="00DC03B6">
            <w:pPr>
              <w:pStyle w:val="Datums"/>
            </w:pPr>
            <w:r>
              <w:rPr>
                <w:lang w:bidi="nl-NL"/>
              </w:rPr>
              <w:t>30</w:t>
            </w:r>
          </w:p>
        </w:tc>
        <w:tc>
          <w:tcPr>
            <w:tcW w:w="1495"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47A13595" w14:textId="77777777" w:rsidR="00B80F9A" w:rsidRDefault="00DC03B6">
            <w:pPr>
              <w:pStyle w:val="Datums"/>
            </w:pPr>
            <w:r>
              <w:rPr>
                <w:lang w:bidi="nl-NL"/>
              </w:rPr>
              <w:t>31</w:t>
            </w:r>
          </w:p>
        </w:tc>
        <w:tc>
          <w:tcPr>
            <w:tcW w:w="1510"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0E916BF9" w14:textId="77777777" w:rsidR="00B80F9A" w:rsidRDefault="00DC03B6">
            <w:pPr>
              <w:pStyle w:val="Datums"/>
            </w:pPr>
            <w:r>
              <w:t>1</w:t>
            </w:r>
          </w:p>
        </w:tc>
        <w:tc>
          <w:tcPr>
            <w:tcW w:w="147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BE7F6EF" w14:textId="77777777" w:rsidR="00B80F9A" w:rsidRDefault="00DC03B6">
            <w:pPr>
              <w:pStyle w:val="Datums"/>
            </w:pPr>
            <w:r>
              <w:t>2</w:t>
            </w:r>
          </w:p>
        </w:tc>
        <w:tc>
          <w:tcPr>
            <w:tcW w:w="1481"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0CF939F8" w14:textId="77777777" w:rsidR="00B80F9A" w:rsidRDefault="00DC03B6">
            <w:pPr>
              <w:pStyle w:val="Datums"/>
            </w:pPr>
            <w:r>
              <w:t>3</w:t>
            </w:r>
          </w:p>
        </w:tc>
        <w:tc>
          <w:tcPr>
            <w:tcW w:w="147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50319E68" w14:textId="77777777" w:rsidR="00B80F9A" w:rsidRDefault="00DC03B6">
            <w:pPr>
              <w:pStyle w:val="Datums"/>
            </w:pPr>
            <w:r>
              <w:t>4</w:t>
            </w:r>
          </w:p>
        </w:tc>
      </w:tr>
      <w:tr w:rsidR="00B80F9A" w14:paraId="3CBE7C7E" w14:textId="77777777">
        <w:tblPrEx>
          <w:tblCellMar>
            <w:top w:w="0" w:type="dxa"/>
            <w:bottom w:w="0" w:type="dxa"/>
          </w:tblCellMar>
        </w:tblPrEx>
        <w:trPr>
          <w:trHeight w:hRule="exact" w:val="791"/>
        </w:trPr>
        <w:tc>
          <w:tcPr>
            <w:tcW w:w="1484" w:type="dxa"/>
            <w:tcBorders>
              <w:left w:val="single" w:sz="6" w:space="0" w:color="BFBFBF"/>
              <w:right w:val="single" w:sz="6" w:space="0" w:color="BFBFBF"/>
            </w:tcBorders>
            <w:shd w:val="clear" w:color="auto" w:fill="auto"/>
            <w:tcMar>
              <w:top w:w="0" w:type="dxa"/>
              <w:left w:w="108" w:type="dxa"/>
              <w:bottom w:w="0" w:type="dxa"/>
              <w:right w:w="108" w:type="dxa"/>
            </w:tcMar>
          </w:tcPr>
          <w:p w14:paraId="2A59C63C" w14:textId="77777777" w:rsidR="00B80F9A" w:rsidRDefault="00B80F9A"/>
        </w:tc>
        <w:tc>
          <w:tcPr>
            <w:tcW w:w="1480" w:type="dxa"/>
            <w:tcBorders>
              <w:left w:val="single" w:sz="6" w:space="0" w:color="BFBFBF"/>
              <w:right w:val="single" w:sz="6" w:space="0" w:color="BFBFBF"/>
            </w:tcBorders>
            <w:shd w:val="clear" w:color="auto" w:fill="auto"/>
            <w:tcMar>
              <w:top w:w="0" w:type="dxa"/>
              <w:left w:w="108" w:type="dxa"/>
              <w:bottom w:w="0" w:type="dxa"/>
              <w:right w:w="108" w:type="dxa"/>
            </w:tcMar>
          </w:tcPr>
          <w:p w14:paraId="5116A87D" w14:textId="77777777" w:rsidR="00B80F9A" w:rsidRDefault="00B80F9A"/>
        </w:tc>
        <w:tc>
          <w:tcPr>
            <w:tcW w:w="1495" w:type="dxa"/>
            <w:tcBorders>
              <w:left w:val="single" w:sz="6" w:space="0" w:color="BFBFBF"/>
              <w:right w:val="single" w:sz="6" w:space="0" w:color="BFBFBF"/>
            </w:tcBorders>
            <w:shd w:val="clear" w:color="auto" w:fill="auto"/>
            <w:tcMar>
              <w:top w:w="0" w:type="dxa"/>
              <w:left w:w="108" w:type="dxa"/>
              <w:bottom w:w="0" w:type="dxa"/>
              <w:right w:w="108" w:type="dxa"/>
            </w:tcMar>
          </w:tcPr>
          <w:p w14:paraId="6D4AA231" w14:textId="77777777" w:rsidR="00B80F9A" w:rsidRDefault="00B80F9A"/>
        </w:tc>
        <w:tc>
          <w:tcPr>
            <w:tcW w:w="1510" w:type="dxa"/>
            <w:tcBorders>
              <w:left w:val="single" w:sz="6" w:space="0" w:color="BFBFBF"/>
              <w:right w:val="single" w:sz="6" w:space="0" w:color="BFBFBF"/>
            </w:tcBorders>
            <w:shd w:val="clear" w:color="auto" w:fill="auto"/>
            <w:tcMar>
              <w:top w:w="0" w:type="dxa"/>
              <w:left w:w="108" w:type="dxa"/>
              <w:bottom w:w="0" w:type="dxa"/>
              <w:right w:w="108" w:type="dxa"/>
            </w:tcMar>
          </w:tcPr>
          <w:p w14:paraId="633D2962" w14:textId="77777777" w:rsidR="00B80F9A" w:rsidRDefault="00DC03B6">
            <w:r>
              <w:t>Paasontbijt?</w:t>
            </w:r>
          </w:p>
        </w:tc>
        <w:tc>
          <w:tcPr>
            <w:tcW w:w="1479" w:type="dxa"/>
            <w:tcBorders>
              <w:left w:val="single" w:sz="6" w:space="0" w:color="BFBFBF"/>
              <w:right w:val="single" w:sz="6" w:space="0" w:color="BFBFBF"/>
            </w:tcBorders>
            <w:shd w:val="clear" w:color="auto" w:fill="auto"/>
            <w:tcMar>
              <w:top w:w="0" w:type="dxa"/>
              <w:left w:w="108" w:type="dxa"/>
              <w:bottom w:w="0" w:type="dxa"/>
              <w:right w:w="108" w:type="dxa"/>
            </w:tcMar>
          </w:tcPr>
          <w:p w14:paraId="3C6990E8" w14:textId="77777777" w:rsidR="00B80F9A" w:rsidRDefault="00DC03B6">
            <w:r>
              <w:t>Goede vrijdag</w:t>
            </w:r>
          </w:p>
          <w:p w14:paraId="38E8FB3C" w14:textId="77777777" w:rsidR="00B80F9A" w:rsidRDefault="00DC03B6">
            <w:r>
              <w:t>alle kinderen vrij</w:t>
            </w:r>
          </w:p>
          <w:p w14:paraId="5CFAF64D" w14:textId="77777777" w:rsidR="00B80F9A" w:rsidRDefault="00DC03B6">
            <w:r>
              <w:t>studiedag team</w:t>
            </w:r>
          </w:p>
        </w:tc>
        <w:tc>
          <w:tcPr>
            <w:tcW w:w="1481" w:type="dxa"/>
            <w:tcBorders>
              <w:left w:val="single" w:sz="6" w:space="0" w:color="BFBFBF"/>
              <w:right w:val="single" w:sz="6" w:space="0" w:color="BFBFBF"/>
            </w:tcBorders>
            <w:shd w:val="clear" w:color="auto" w:fill="auto"/>
            <w:tcMar>
              <w:top w:w="0" w:type="dxa"/>
              <w:left w:w="108" w:type="dxa"/>
              <w:bottom w:w="0" w:type="dxa"/>
              <w:right w:w="108" w:type="dxa"/>
            </w:tcMar>
          </w:tcPr>
          <w:p w14:paraId="22C7C915" w14:textId="77777777" w:rsidR="00B80F9A" w:rsidRDefault="00B80F9A"/>
        </w:tc>
        <w:tc>
          <w:tcPr>
            <w:tcW w:w="1479" w:type="dxa"/>
            <w:tcBorders>
              <w:left w:val="single" w:sz="6" w:space="0" w:color="BFBFBF"/>
              <w:right w:val="single" w:sz="6" w:space="0" w:color="BFBFBF"/>
            </w:tcBorders>
            <w:shd w:val="clear" w:color="auto" w:fill="auto"/>
            <w:tcMar>
              <w:top w:w="0" w:type="dxa"/>
              <w:left w:w="108" w:type="dxa"/>
              <w:bottom w:w="0" w:type="dxa"/>
              <w:right w:w="108" w:type="dxa"/>
            </w:tcMar>
          </w:tcPr>
          <w:p w14:paraId="6579EDB0" w14:textId="77777777" w:rsidR="00B80F9A" w:rsidRDefault="00DC03B6">
            <w:r>
              <w:t>Eerste paasdag</w:t>
            </w:r>
          </w:p>
          <w:p w14:paraId="11A06895" w14:textId="77777777" w:rsidR="00B80F9A" w:rsidRDefault="00DC03B6">
            <w:pPr>
              <w:jc w:val="center"/>
            </w:pPr>
            <w:r>
              <w:rPr>
                <w:noProof/>
              </w:rPr>
              <w:drawing>
                <wp:inline distT="0" distB="0" distL="0" distR="0" wp14:anchorId="61509F9A" wp14:editId="6D07C503">
                  <wp:extent cx="353891" cy="328516"/>
                  <wp:effectExtent l="0" t="0" r="8059" b="0"/>
                  <wp:docPr id="2" name="Afbeelding 4" descr="Liedjes_022_De_paasha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53891" cy="328516"/>
                          </a:xfrm>
                          <a:prstGeom prst="rect">
                            <a:avLst/>
                          </a:prstGeom>
                          <a:noFill/>
                          <a:ln>
                            <a:noFill/>
                            <a:prstDash/>
                          </a:ln>
                        </pic:spPr>
                      </pic:pic>
                    </a:graphicData>
                  </a:graphic>
                </wp:inline>
              </w:drawing>
            </w:r>
          </w:p>
          <w:p w14:paraId="51D8E855" w14:textId="77777777" w:rsidR="00B80F9A" w:rsidRDefault="00B80F9A">
            <w:pPr>
              <w:jc w:val="center"/>
            </w:pPr>
          </w:p>
          <w:p w14:paraId="0955D44E" w14:textId="77777777" w:rsidR="00B80F9A" w:rsidRDefault="00B80F9A">
            <w:pPr>
              <w:jc w:val="center"/>
            </w:pPr>
          </w:p>
        </w:tc>
      </w:tr>
      <w:tr w:rsidR="00B80F9A" w14:paraId="11C3BF99" w14:textId="77777777">
        <w:tblPrEx>
          <w:tblCellMar>
            <w:top w:w="0" w:type="dxa"/>
            <w:bottom w:w="0" w:type="dxa"/>
          </w:tblCellMar>
        </w:tblPrEx>
        <w:trPr>
          <w:trHeight w:hRule="exact" w:val="68"/>
        </w:trPr>
        <w:tc>
          <w:tcPr>
            <w:tcW w:w="1484" w:type="dxa"/>
            <w:tcBorders>
              <w:left w:val="single" w:sz="6" w:space="0" w:color="BFBFBF"/>
              <w:right w:val="single" w:sz="6" w:space="0" w:color="BFBFBF"/>
            </w:tcBorders>
            <w:shd w:val="clear" w:color="auto" w:fill="auto"/>
            <w:tcMar>
              <w:top w:w="0" w:type="dxa"/>
              <w:left w:w="108" w:type="dxa"/>
              <w:bottom w:w="0" w:type="dxa"/>
              <w:right w:w="108" w:type="dxa"/>
            </w:tcMar>
          </w:tcPr>
          <w:p w14:paraId="72BAC48A" w14:textId="77777777" w:rsidR="00B80F9A" w:rsidRDefault="00B80F9A"/>
        </w:tc>
        <w:tc>
          <w:tcPr>
            <w:tcW w:w="1480" w:type="dxa"/>
            <w:tcBorders>
              <w:left w:val="single" w:sz="6" w:space="0" w:color="BFBFBF"/>
              <w:right w:val="single" w:sz="6" w:space="0" w:color="BFBFBF"/>
            </w:tcBorders>
            <w:shd w:val="clear" w:color="auto" w:fill="auto"/>
            <w:tcMar>
              <w:top w:w="0" w:type="dxa"/>
              <w:left w:w="108" w:type="dxa"/>
              <w:bottom w:w="0" w:type="dxa"/>
              <w:right w:w="108" w:type="dxa"/>
            </w:tcMar>
          </w:tcPr>
          <w:p w14:paraId="0212C903" w14:textId="77777777" w:rsidR="00B80F9A" w:rsidRDefault="00B80F9A"/>
        </w:tc>
        <w:tc>
          <w:tcPr>
            <w:tcW w:w="1495" w:type="dxa"/>
            <w:tcBorders>
              <w:left w:val="single" w:sz="6" w:space="0" w:color="BFBFBF"/>
              <w:right w:val="single" w:sz="6" w:space="0" w:color="BFBFBF"/>
            </w:tcBorders>
            <w:shd w:val="clear" w:color="auto" w:fill="auto"/>
            <w:tcMar>
              <w:top w:w="0" w:type="dxa"/>
              <w:left w:w="108" w:type="dxa"/>
              <w:bottom w:w="0" w:type="dxa"/>
              <w:right w:w="108" w:type="dxa"/>
            </w:tcMar>
          </w:tcPr>
          <w:p w14:paraId="25B63AB4" w14:textId="77777777" w:rsidR="00B80F9A" w:rsidRDefault="00B80F9A"/>
        </w:tc>
        <w:tc>
          <w:tcPr>
            <w:tcW w:w="1510" w:type="dxa"/>
            <w:tcBorders>
              <w:left w:val="single" w:sz="6" w:space="0" w:color="BFBFBF"/>
              <w:right w:val="single" w:sz="6" w:space="0" w:color="BFBFBF"/>
            </w:tcBorders>
            <w:shd w:val="clear" w:color="auto" w:fill="auto"/>
            <w:tcMar>
              <w:top w:w="0" w:type="dxa"/>
              <w:left w:w="108" w:type="dxa"/>
              <w:bottom w:w="0" w:type="dxa"/>
              <w:right w:w="108" w:type="dxa"/>
            </w:tcMar>
          </w:tcPr>
          <w:p w14:paraId="5AF6D13A" w14:textId="77777777" w:rsidR="00B80F9A" w:rsidRDefault="00B80F9A"/>
        </w:tc>
        <w:tc>
          <w:tcPr>
            <w:tcW w:w="1479" w:type="dxa"/>
            <w:tcBorders>
              <w:left w:val="single" w:sz="6" w:space="0" w:color="BFBFBF"/>
              <w:right w:val="single" w:sz="6" w:space="0" w:color="BFBFBF"/>
            </w:tcBorders>
            <w:shd w:val="clear" w:color="auto" w:fill="auto"/>
            <w:tcMar>
              <w:top w:w="0" w:type="dxa"/>
              <w:left w:w="108" w:type="dxa"/>
              <w:bottom w:w="0" w:type="dxa"/>
              <w:right w:w="108" w:type="dxa"/>
            </w:tcMar>
          </w:tcPr>
          <w:p w14:paraId="49C573A3" w14:textId="77777777" w:rsidR="00B80F9A" w:rsidRDefault="00B80F9A"/>
        </w:tc>
        <w:tc>
          <w:tcPr>
            <w:tcW w:w="1481" w:type="dxa"/>
            <w:tcBorders>
              <w:left w:val="single" w:sz="6" w:space="0" w:color="BFBFBF"/>
              <w:right w:val="single" w:sz="6" w:space="0" w:color="BFBFBF"/>
            </w:tcBorders>
            <w:shd w:val="clear" w:color="auto" w:fill="auto"/>
            <w:tcMar>
              <w:top w:w="0" w:type="dxa"/>
              <w:left w:w="108" w:type="dxa"/>
              <w:bottom w:w="0" w:type="dxa"/>
              <w:right w:w="108" w:type="dxa"/>
            </w:tcMar>
          </w:tcPr>
          <w:p w14:paraId="36F21EB0" w14:textId="77777777" w:rsidR="00B80F9A" w:rsidRDefault="00B80F9A"/>
        </w:tc>
        <w:tc>
          <w:tcPr>
            <w:tcW w:w="1479" w:type="dxa"/>
            <w:tcBorders>
              <w:left w:val="single" w:sz="6" w:space="0" w:color="BFBFBF"/>
              <w:right w:val="single" w:sz="6" w:space="0" w:color="BFBFBF"/>
            </w:tcBorders>
            <w:shd w:val="clear" w:color="auto" w:fill="auto"/>
            <w:tcMar>
              <w:top w:w="0" w:type="dxa"/>
              <w:left w:w="108" w:type="dxa"/>
              <w:bottom w:w="0" w:type="dxa"/>
              <w:right w:w="108" w:type="dxa"/>
            </w:tcMar>
          </w:tcPr>
          <w:p w14:paraId="0190240D" w14:textId="77777777" w:rsidR="00B80F9A" w:rsidRDefault="00B80F9A"/>
        </w:tc>
      </w:tr>
      <w:tr w:rsidR="00B80F9A" w14:paraId="4634180D" w14:textId="77777777">
        <w:tblPrEx>
          <w:tblCellMar>
            <w:top w:w="0" w:type="dxa"/>
            <w:bottom w:w="0" w:type="dxa"/>
          </w:tblCellMar>
        </w:tblPrEx>
        <w:trPr>
          <w:trHeight w:hRule="exact" w:val="146"/>
        </w:trPr>
        <w:tc>
          <w:tcPr>
            <w:tcW w:w="1484"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1D99FEE4" w14:textId="77777777" w:rsidR="00B80F9A" w:rsidRDefault="00B80F9A"/>
        </w:tc>
        <w:tc>
          <w:tcPr>
            <w:tcW w:w="1480"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7D4398C" w14:textId="77777777" w:rsidR="00B80F9A" w:rsidRDefault="00B80F9A"/>
        </w:tc>
        <w:tc>
          <w:tcPr>
            <w:tcW w:w="1495"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3B08158" w14:textId="77777777" w:rsidR="00B80F9A" w:rsidRDefault="00B80F9A"/>
        </w:tc>
        <w:tc>
          <w:tcPr>
            <w:tcW w:w="1510"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055EE816" w14:textId="77777777" w:rsidR="00B80F9A" w:rsidRDefault="00B80F9A"/>
        </w:tc>
        <w:tc>
          <w:tcPr>
            <w:tcW w:w="147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24FA42AD" w14:textId="77777777" w:rsidR="00B80F9A" w:rsidRDefault="00B80F9A"/>
        </w:tc>
        <w:tc>
          <w:tcPr>
            <w:tcW w:w="1481"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2FDCA08B" w14:textId="77777777" w:rsidR="00B80F9A" w:rsidRDefault="00B80F9A"/>
        </w:tc>
        <w:tc>
          <w:tcPr>
            <w:tcW w:w="147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E07C917" w14:textId="77777777" w:rsidR="00B80F9A" w:rsidRDefault="00B80F9A"/>
          <w:p w14:paraId="4BBA53F7" w14:textId="77777777" w:rsidR="00B80F9A" w:rsidRDefault="00B80F9A"/>
        </w:tc>
      </w:tr>
      <w:tr w:rsidR="00B80F9A" w14:paraId="46B0E6E0" w14:textId="77777777">
        <w:tblPrEx>
          <w:tblCellMar>
            <w:top w:w="0" w:type="dxa"/>
            <w:bottom w:w="0" w:type="dxa"/>
          </w:tblCellMar>
        </w:tblPrEx>
        <w:trPr>
          <w:trHeight w:hRule="exact" w:val="1226"/>
        </w:trPr>
        <w:tc>
          <w:tcPr>
            <w:tcW w:w="1484"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78B8516" w14:textId="77777777" w:rsidR="00B80F9A" w:rsidRDefault="00DC03B6">
            <w:pPr>
              <w:tabs>
                <w:tab w:val="left" w:pos="1212"/>
              </w:tabs>
              <w:jc w:val="right"/>
            </w:pPr>
            <w:r>
              <w:t>5</w:t>
            </w:r>
          </w:p>
          <w:p w14:paraId="1E7D7915" w14:textId="77777777" w:rsidR="00B80F9A" w:rsidRDefault="00DC03B6">
            <w:r>
              <w:t xml:space="preserve">Tweede paasdag </w:t>
            </w:r>
          </w:p>
          <w:p w14:paraId="4E9AD72C" w14:textId="77777777" w:rsidR="00B80F9A" w:rsidRDefault="00DC03B6">
            <w:pPr>
              <w:jc w:val="center"/>
            </w:pPr>
            <w:r>
              <w:rPr>
                <w:noProof/>
              </w:rPr>
              <w:drawing>
                <wp:inline distT="0" distB="0" distL="0" distR="0" wp14:anchorId="5E1DFDC6" wp14:editId="3F9D6E2B">
                  <wp:extent cx="353891" cy="383554"/>
                  <wp:effectExtent l="0" t="0" r="8059" b="0"/>
                  <wp:docPr id="3" name="Afbeelding 3" descr="Liedjes_022_De_paasha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53891" cy="383554"/>
                          </a:xfrm>
                          <a:prstGeom prst="rect">
                            <a:avLst/>
                          </a:prstGeom>
                          <a:noFill/>
                          <a:ln>
                            <a:noFill/>
                            <a:prstDash/>
                          </a:ln>
                        </pic:spPr>
                      </pic:pic>
                    </a:graphicData>
                  </a:graphic>
                </wp:inline>
              </w:drawing>
            </w:r>
          </w:p>
          <w:p w14:paraId="253D83D5" w14:textId="77777777" w:rsidR="00B80F9A" w:rsidRDefault="00B80F9A"/>
          <w:p w14:paraId="43F75BD8" w14:textId="77777777" w:rsidR="00B80F9A" w:rsidRDefault="00B80F9A"/>
          <w:p w14:paraId="038B42AB" w14:textId="77777777" w:rsidR="00B80F9A" w:rsidRDefault="00B80F9A"/>
        </w:tc>
        <w:tc>
          <w:tcPr>
            <w:tcW w:w="1480"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10893B64" w14:textId="77777777" w:rsidR="00B80F9A" w:rsidRDefault="00B80F9A"/>
        </w:tc>
        <w:tc>
          <w:tcPr>
            <w:tcW w:w="1495"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7BB837AD" w14:textId="77777777" w:rsidR="00B80F9A" w:rsidRDefault="00B80F9A"/>
        </w:tc>
        <w:tc>
          <w:tcPr>
            <w:tcW w:w="1510"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53CEB92" w14:textId="77777777" w:rsidR="00B80F9A" w:rsidRDefault="00B80F9A"/>
        </w:tc>
        <w:tc>
          <w:tcPr>
            <w:tcW w:w="147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D262677" w14:textId="77777777" w:rsidR="00B80F9A" w:rsidRDefault="00B80F9A"/>
        </w:tc>
        <w:tc>
          <w:tcPr>
            <w:tcW w:w="1481"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B9E88AE" w14:textId="77777777" w:rsidR="00B80F9A" w:rsidRDefault="00B80F9A"/>
        </w:tc>
        <w:tc>
          <w:tcPr>
            <w:tcW w:w="147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BEE7951" w14:textId="77777777" w:rsidR="00B80F9A" w:rsidRDefault="00B80F9A"/>
        </w:tc>
      </w:tr>
    </w:tbl>
    <w:p w14:paraId="0B960009" w14:textId="77777777" w:rsidR="00B80F9A" w:rsidRDefault="00DC03B6">
      <w:pPr>
        <w:pStyle w:val="Citaat"/>
        <w:jc w:val="left"/>
        <w:rPr>
          <w:b/>
          <w:bCs/>
          <w:sz w:val="32"/>
          <w:szCs w:val="32"/>
        </w:rPr>
      </w:pPr>
      <w:r>
        <w:rPr>
          <w:b/>
          <w:bCs/>
          <w:sz w:val="32"/>
          <w:szCs w:val="32"/>
        </w:rPr>
        <w:t>Organisatorisch nieuws</w:t>
      </w:r>
    </w:p>
    <w:p w14:paraId="148C18E3" w14:textId="77777777" w:rsidR="00B80F9A" w:rsidRDefault="00DC03B6">
      <w:pPr>
        <w:pStyle w:val="Citaat"/>
        <w:jc w:val="left"/>
        <w:rPr>
          <w:b/>
          <w:bCs/>
          <w:sz w:val="24"/>
          <w:szCs w:val="24"/>
        </w:rPr>
      </w:pPr>
      <w:r>
        <w:rPr>
          <w:b/>
          <w:bCs/>
          <w:sz w:val="24"/>
          <w:szCs w:val="24"/>
        </w:rPr>
        <w:t>Welkom</w:t>
      </w:r>
    </w:p>
    <w:p w14:paraId="5DA3781B" w14:textId="77777777" w:rsidR="00B80F9A" w:rsidRDefault="00DC03B6">
      <w:pPr>
        <w:rPr>
          <w:sz w:val="24"/>
          <w:szCs w:val="24"/>
        </w:rPr>
      </w:pPr>
      <w:r>
        <w:rPr>
          <w:sz w:val="24"/>
          <w:szCs w:val="24"/>
        </w:rPr>
        <w:t>In maart starten Fleur en Gwen  in groep 1 op IKC de Berkel. We wensen hen een leerzame, maar bovenal fijne tijd toe bij ons op school.</w:t>
      </w:r>
    </w:p>
    <w:p w14:paraId="63439420" w14:textId="77777777" w:rsidR="00B80F9A" w:rsidRDefault="00B80F9A">
      <w:pPr>
        <w:rPr>
          <w:sz w:val="24"/>
          <w:szCs w:val="24"/>
        </w:rPr>
      </w:pPr>
    </w:p>
    <w:p w14:paraId="3296742E" w14:textId="77777777" w:rsidR="00B80F9A" w:rsidRDefault="00DC03B6">
      <w:pPr>
        <w:rPr>
          <w:b/>
          <w:bCs/>
          <w:sz w:val="24"/>
          <w:szCs w:val="24"/>
        </w:rPr>
      </w:pPr>
      <w:r>
        <w:rPr>
          <w:b/>
          <w:bCs/>
          <w:sz w:val="24"/>
          <w:szCs w:val="24"/>
        </w:rPr>
        <w:t>Corona</w:t>
      </w:r>
    </w:p>
    <w:p w14:paraId="50F3D968" w14:textId="77777777" w:rsidR="00B80F9A" w:rsidRDefault="00DC03B6">
      <w:pPr>
        <w:rPr>
          <w:sz w:val="24"/>
          <w:szCs w:val="24"/>
        </w:rPr>
      </w:pPr>
      <w:r>
        <w:rPr>
          <w:sz w:val="24"/>
          <w:szCs w:val="24"/>
        </w:rPr>
        <w:t xml:space="preserve">Dinsdag 23 februari staat er een </w:t>
      </w:r>
      <w:r>
        <w:rPr>
          <w:sz w:val="24"/>
          <w:szCs w:val="24"/>
        </w:rPr>
        <w:t>persconferentie gepland. Dan zullen we weer horen hoe de maatregelen eruit gaan zien. Daarom hebben we nu een aantal vraagtekens in bovenstaande kalender staan, omdat we niet weten of bijvoorbeeld externen weer in de school mogen komen en hoe om te gaan me</w:t>
      </w:r>
      <w:r>
        <w:rPr>
          <w:sz w:val="24"/>
          <w:szCs w:val="24"/>
        </w:rPr>
        <w:t xml:space="preserve">t activiteiten. Zodra we hier duidelijkheid over hebben, brengen we u op de hoogte. </w:t>
      </w:r>
    </w:p>
    <w:p w14:paraId="35E85CAC" w14:textId="77777777" w:rsidR="00B80F9A" w:rsidRDefault="00B80F9A">
      <w:pPr>
        <w:rPr>
          <w:sz w:val="24"/>
          <w:szCs w:val="24"/>
        </w:rPr>
      </w:pPr>
    </w:p>
    <w:p w14:paraId="2E380FEC" w14:textId="77777777" w:rsidR="00B80F9A" w:rsidRDefault="00B80F9A">
      <w:pPr>
        <w:rPr>
          <w:sz w:val="24"/>
          <w:szCs w:val="24"/>
        </w:rPr>
      </w:pPr>
    </w:p>
    <w:p w14:paraId="37C7979E" w14:textId="77777777" w:rsidR="00B80F9A" w:rsidRDefault="00DC03B6">
      <w:pPr>
        <w:rPr>
          <w:b/>
          <w:bCs/>
          <w:sz w:val="24"/>
          <w:szCs w:val="24"/>
        </w:rPr>
      </w:pPr>
      <w:r>
        <w:rPr>
          <w:b/>
          <w:bCs/>
          <w:sz w:val="24"/>
          <w:szCs w:val="24"/>
        </w:rPr>
        <w:t>Schoolplein</w:t>
      </w:r>
    </w:p>
    <w:p w14:paraId="7F105BCA" w14:textId="77777777" w:rsidR="00B80F9A" w:rsidRDefault="00DC03B6">
      <w:pPr>
        <w:rPr>
          <w:sz w:val="24"/>
          <w:szCs w:val="24"/>
        </w:rPr>
      </w:pPr>
      <w:r>
        <w:rPr>
          <w:sz w:val="24"/>
          <w:szCs w:val="24"/>
        </w:rPr>
        <w:t xml:space="preserve">Op zaterdag 6 maart wordt het schoolplein aangepakt. Heeft u tijd? Dan bent u welkom om te helpen. We starten om 9.00 uur. </w:t>
      </w:r>
    </w:p>
    <w:p w14:paraId="319E5AF5" w14:textId="77777777" w:rsidR="00B80F9A" w:rsidRDefault="00B80F9A">
      <w:pPr>
        <w:rPr>
          <w:sz w:val="24"/>
          <w:szCs w:val="24"/>
        </w:rPr>
      </w:pPr>
    </w:p>
    <w:p w14:paraId="2314252C" w14:textId="77777777" w:rsidR="00B80F9A" w:rsidRDefault="00DC03B6">
      <w:pPr>
        <w:rPr>
          <w:b/>
          <w:bCs/>
          <w:sz w:val="24"/>
          <w:szCs w:val="24"/>
        </w:rPr>
      </w:pPr>
      <w:r>
        <w:rPr>
          <w:b/>
          <w:bCs/>
          <w:sz w:val="24"/>
          <w:szCs w:val="24"/>
        </w:rPr>
        <w:t>Wegen en meten groep 6</w:t>
      </w:r>
    </w:p>
    <w:p w14:paraId="56E2DD5A" w14:textId="77777777" w:rsidR="00B80F9A" w:rsidRDefault="00DC03B6">
      <w:r>
        <w:rPr>
          <w:sz w:val="24"/>
          <w:szCs w:val="24"/>
        </w:rPr>
        <w:t>Op dinsda</w:t>
      </w:r>
      <w:r>
        <w:rPr>
          <w:sz w:val="24"/>
          <w:szCs w:val="24"/>
        </w:rPr>
        <w:t xml:space="preserve">g 9 maart zal </w:t>
      </w:r>
      <w:r>
        <w:rPr>
          <w:rFonts w:cs="Arial"/>
          <w:sz w:val="24"/>
          <w:szCs w:val="24"/>
        </w:rPr>
        <w:t xml:space="preserve">de assistente jeugdgezondheid alle kinderen uit groep 6 meten en wegen. </w:t>
      </w:r>
    </w:p>
    <w:p w14:paraId="5852B3C4" w14:textId="77777777" w:rsidR="00B80F9A" w:rsidRDefault="00DC03B6">
      <w:pPr>
        <w:pStyle w:val="Citaat"/>
        <w:jc w:val="left"/>
        <w:rPr>
          <w:b/>
          <w:bCs/>
          <w:sz w:val="24"/>
          <w:szCs w:val="24"/>
        </w:rPr>
      </w:pPr>
      <w:r>
        <w:rPr>
          <w:b/>
          <w:bCs/>
          <w:sz w:val="24"/>
          <w:szCs w:val="24"/>
        </w:rPr>
        <w:t>Nieuws van de berkelbuurtjes</w:t>
      </w:r>
    </w:p>
    <w:p w14:paraId="77C73985" w14:textId="77777777" w:rsidR="00B80F9A" w:rsidRDefault="00DC03B6">
      <w:pPr>
        <w:rPr>
          <w:sz w:val="24"/>
          <w:szCs w:val="24"/>
        </w:rPr>
      </w:pPr>
      <w:r>
        <w:rPr>
          <w:sz w:val="24"/>
          <w:szCs w:val="24"/>
        </w:rPr>
        <w:t>Hallo ouders/verzorgers</w:t>
      </w:r>
    </w:p>
    <w:p w14:paraId="30F6A2EC" w14:textId="77777777" w:rsidR="00B80F9A" w:rsidRDefault="00DC03B6">
      <w:pPr>
        <w:rPr>
          <w:sz w:val="24"/>
          <w:szCs w:val="24"/>
        </w:rPr>
      </w:pPr>
      <w:r>
        <w:rPr>
          <w:sz w:val="24"/>
          <w:szCs w:val="24"/>
        </w:rPr>
        <w:t>Hier weer een berichtje van de Berkelbuurtjes.</w:t>
      </w:r>
    </w:p>
    <w:p w14:paraId="00D4F81A" w14:textId="77777777" w:rsidR="00B80F9A" w:rsidRDefault="00DC03B6">
      <w:pPr>
        <w:rPr>
          <w:sz w:val="24"/>
          <w:szCs w:val="24"/>
        </w:rPr>
      </w:pPr>
      <w:r>
        <w:rPr>
          <w:sz w:val="24"/>
          <w:szCs w:val="24"/>
        </w:rPr>
        <w:t>Wat waren we blij dat op 8 februari de scholen weer open gingen en da</w:t>
      </w:r>
      <w:r>
        <w:rPr>
          <w:sz w:val="24"/>
          <w:szCs w:val="24"/>
        </w:rPr>
        <w:t>t de kinderen van 0-4 jaar weer mochten komen. Al had iedereen zich dat vast anders voorgesteld.</w:t>
      </w:r>
    </w:p>
    <w:p w14:paraId="053EB20D" w14:textId="77777777" w:rsidR="00B80F9A" w:rsidRDefault="00DC03B6">
      <w:pPr>
        <w:rPr>
          <w:sz w:val="24"/>
          <w:szCs w:val="24"/>
        </w:rPr>
      </w:pPr>
      <w:r>
        <w:rPr>
          <w:sz w:val="24"/>
          <w:szCs w:val="24"/>
        </w:rPr>
        <w:t>De zondag ervoor viel er een dik pak sneeuw en dat was maandag ook ook nog het geval. Het was lastig om op je werk te komen en de scholen bleven dicht. Ijsvrij</w:t>
      </w:r>
      <w:r>
        <w:rPr>
          <w:sz w:val="24"/>
          <w:szCs w:val="24"/>
        </w:rPr>
        <w:t>… maar de opvang besloot open te blijven. Maandag en dinsdag waren er wat minder kinderen, maar daarna was iedereen er weer.</w:t>
      </w:r>
    </w:p>
    <w:p w14:paraId="51413D77" w14:textId="77777777" w:rsidR="00B80F9A" w:rsidRDefault="00DC03B6">
      <w:pPr>
        <w:rPr>
          <w:sz w:val="24"/>
          <w:szCs w:val="24"/>
        </w:rPr>
      </w:pPr>
      <w:r>
        <w:rPr>
          <w:sz w:val="24"/>
          <w:szCs w:val="24"/>
        </w:rPr>
        <w:t>De kinderen hebben er weinig moeite mee om weer binnen te komen. Het geeft de ouders ook wat meer ruimte om (thuis) te werken en al</w:t>
      </w:r>
      <w:r>
        <w:rPr>
          <w:sz w:val="24"/>
          <w:szCs w:val="24"/>
        </w:rPr>
        <w:t>s hun kind weer thuis is, is daar dan alle aandacht voor. Ook voor de kinderen zelf is het fijn en goed. Ze leren van elkaar en van ons en het is fijn om  met andere kinderen te spelen.</w:t>
      </w:r>
    </w:p>
    <w:p w14:paraId="4EDFF207" w14:textId="77777777" w:rsidR="00B80F9A" w:rsidRDefault="00DC03B6">
      <w:pPr>
        <w:rPr>
          <w:sz w:val="24"/>
          <w:szCs w:val="24"/>
        </w:rPr>
      </w:pPr>
      <w:r>
        <w:rPr>
          <w:sz w:val="24"/>
          <w:szCs w:val="24"/>
        </w:rPr>
        <w:t>We hopen dat er bij de volgende persconferentie  wordt gezegd dat de b</w:t>
      </w:r>
      <w:r>
        <w:rPr>
          <w:sz w:val="24"/>
          <w:szCs w:val="24"/>
        </w:rPr>
        <w:t>so weer volledig open mag.</w:t>
      </w:r>
    </w:p>
    <w:p w14:paraId="0054D16F" w14:textId="77777777" w:rsidR="00B80F9A" w:rsidRDefault="00DC03B6">
      <w:r>
        <w:rPr>
          <w:sz w:val="24"/>
          <w:szCs w:val="24"/>
        </w:rPr>
        <w:t xml:space="preserve">Omdat we groepen niet mogen samenvoegen vanwege de corona regels, is de bso de komende vakantie in </w:t>
      </w:r>
      <w:r>
        <w:rPr>
          <w:b/>
          <w:sz w:val="24"/>
          <w:szCs w:val="24"/>
          <w:u w:val="single"/>
        </w:rPr>
        <w:t>Rekken</w:t>
      </w:r>
      <w:r>
        <w:rPr>
          <w:sz w:val="24"/>
          <w:szCs w:val="24"/>
        </w:rPr>
        <w:t xml:space="preserve"> en niet in Eibergen.</w:t>
      </w:r>
    </w:p>
    <w:p w14:paraId="50F34F76" w14:textId="77777777" w:rsidR="00B80F9A" w:rsidRDefault="00DC03B6">
      <w:pPr>
        <w:rPr>
          <w:sz w:val="24"/>
          <w:szCs w:val="24"/>
        </w:rPr>
      </w:pPr>
      <w:r>
        <w:rPr>
          <w:sz w:val="24"/>
          <w:szCs w:val="24"/>
        </w:rPr>
        <w:t xml:space="preserve">Er heeft ook een personeelswisseling plaatsgevonden. Carry is naar Eibergen gegaan en Kim is ons team </w:t>
      </w:r>
      <w:r>
        <w:rPr>
          <w:sz w:val="24"/>
          <w:szCs w:val="24"/>
        </w:rPr>
        <w:t>komen versterken. De meeste kinderen en ouders hebben haar al gezien. We wensen Kim een fijne tijd toe in Rekken. Elders in het Berkeljournaal staat nog een bericht van Carry.</w:t>
      </w:r>
    </w:p>
    <w:p w14:paraId="213C4E4B" w14:textId="77777777" w:rsidR="00B80F9A" w:rsidRDefault="00DC03B6">
      <w:pPr>
        <w:rPr>
          <w:sz w:val="24"/>
          <w:szCs w:val="24"/>
        </w:rPr>
      </w:pPr>
      <w:r>
        <w:rPr>
          <w:sz w:val="24"/>
          <w:szCs w:val="24"/>
        </w:rPr>
        <w:t>De komende tijd is het bekijken hoe we de grotere activiteiten gaan uitwerken. D</w:t>
      </w:r>
      <w:r>
        <w:rPr>
          <w:sz w:val="24"/>
          <w:szCs w:val="24"/>
        </w:rPr>
        <w:t>enk hierbij aan het vieren van feestdagen en de gezamenlijke activiteiten met school. We zullen op tijd met jullie delen hoe we dit gaan invullen en of alle kinderen erbij mogen zijn.</w:t>
      </w:r>
    </w:p>
    <w:p w14:paraId="21944EBE" w14:textId="77777777" w:rsidR="00B80F9A" w:rsidRDefault="00DC03B6">
      <w:pPr>
        <w:rPr>
          <w:sz w:val="24"/>
          <w:szCs w:val="24"/>
        </w:rPr>
      </w:pPr>
      <w:r>
        <w:rPr>
          <w:sz w:val="24"/>
          <w:szCs w:val="24"/>
        </w:rPr>
        <w:t>Groeten van de buurtjes.</w:t>
      </w:r>
    </w:p>
    <w:p w14:paraId="519D8B0A" w14:textId="77777777" w:rsidR="00B80F9A" w:rsidRDefault="00DC03B6">
      <w:pPr>
        <w:pStyle w:val="Citaat"/>
        <w:jc w:val="left"/>
        <w:rPr>
          <w:b/>
          <w:bCs/>
          <w:sz w:val="24"/>
          <w:szCs w:val="24"/>
        </w:rPr>
      </w:pPr>
      <w:r>
        <w:rPr>
          <w:b/>
          <w:bCs/>
          <w:sz w:val="24"/>
          <w:szCs w:val="24"/>
        </w:rPr>
        <w:t>Vertrek Carry</w:t>
      </w:r>
    </w:p>
    <w:p w14:paraId="23EBEB6E" w14:textId="77777777" w:rsidR="00B80F9A" w:rsidRDefault="00DC03B6">
      <w:pPr>
        <w:shd w:val="clear" w:color="auto" w:fill="FFFFFF"/>
        <w:suppressAutoHyphens w:val="0"/>
      </w:pPr>
      <w:r>
        <w:rPr>
          <w:rFonts w:eastAsia="Times New Roman" w:cs="Calibri"/>
          <w:sz w:val="24"/>
          <w:szCs w:val="24"/>
          <w:lang w:eastAsia="nl-NL"/>
        </w:rPr>
        <w:t>Lieve ouders en kinderen van oqid</w:t>
      </w:r>
      <w:r>
        <w:rPr>
          <w:rFonts w:eastAsia="Times New Roman" w:cs="Calibri"/>
          <w:sz w:val="24"/>
          <w:szCs w:val="24"/>
          <w:lang w:eastAsia="nl-NL"/>
        </w:rPr>
        <w:t>o</w:t>
      </w:r>
      <w:r>
        <w:rPr>
          <w:rFonts w:eastAsia="Times New Roman" w:cs="Calibri"/>
          <w:sz w:val="24"/>
          <w:szCs w:val="24"/>
          <w:lang w:eastAsia="nl-NL"/>
        </w:rPr>
        <w:br/>
      </w:r>
      <w:r>
        <w:rPr>
          <w:rFonts w:eastAsia="Times New Roman" w:cs="Calibri"/>
          <w:sz w:val="24"/>
          <w:szCs w:val="24"/>
          <w:lang w:eastAsia="nl-NL"/>
        </w:rPr>
        <w:br/>
      </w:r>
      <w:r>
        <w:rPr>
          <w:rFonts w:eastAsia="Times New Roman" w:cs="Calibri"/>
          <w:sz w:val="24"/>
          <w:szCs w:val="24"/>
          <w:lang w:eastAsia="nl-NL"/>
        </w:rPr>
        <w:t>Waarschijnlijk hebben jullie het al gehoord of gelezen maar helaas ga ik als de kinderdagverblijven en scholen weer opengaan naar de locatie in Eibergen. Ik ga daar op de dreumesgroep werken. Erg jammer vind ik het om na ruim 7 jaar afscheid te moeten n</w:t>
      </w:r>
      <w:r>
        <w:rPr>
          <w:rFonts w:eastAsia="Times New Roman" w:cs="Calibri"/>
          <w:sz w:val="24"/>
          <w:szCs w:val="24"/>
          <w:lang w:eastAsia="nl-NL"/>
        </w:rPr>
        <w:t>emen. Ik heb een hele leuke fijne en gezellige tijd gehad hier in Rekken!</w:t>
      </w:r>
      <w:r>
        <w:rPr>
          <w:rFonts w:eastAsia="Times New Roman" w:cs="Calibri"/>
          <w:sz w:val="24"/>
          <w:szCs w:val="24"/>
          <w:lang w:eastAsia="nl-NL"/>
        </w:rPr>
        <w:br/>
      </w:r>
      <w:r>
        <w:rPr>
          <w:rFonts w:eastAsia="Times New Roman" w:cs="Calibri"/>
          <w:sz w:val="24"/>
          <w:szCs w:val="24"/>
          <w:lang w:eastAsia="nl-NL"/>
        </w:rPr>
        <w:t>Ik zal de kinderen allemaal gaan missen!</w:t>
      </w:r>
      <w:r>
        <w:rPr>
          <w:rFonts w:eastAsia="Times New Roman" w:cs="Calibri"/>
          <w:sz w:val="24"/>
          <w:szCs w:val="24"/>
          <w:lang w:eastAsia="nl-NL"/>
        </w:rPr>
        <w:br/>
      </w:r>
      <w:r>
        <w:rPr>
          <w:rFonts w:eastAsia="Times New Roman" w:cs="Calibri"/>
          <w:sz w:val="24"/>
          <w:szCs w:val="24"/>
          <w:lang w:eastAsia="nl-NL"/>
        </w:rPr>
        <w:t>Het gaat jullie goed en misschien tot ziens!</w:t>
      </w:r>
      <w:r>
        <w:rPr>
          <w:rFonts w:eastAsia="Times New Roman" w:cs="Calibri"/>
          <w:sz w:val="24"/>
          <w:szCs w:val="24"/>
          <w:lang w:eastAsia="nl-NL"/>
        </w:rPr>
        <w:br/>
      </w:r>
      <w:r>
        <w:rPr>
          <w:rFonts w:eastAsia="Times New Roman" w:cs="Segoe UI"/>
          <w:sz w:val="24"/>
          <w:szCs w:val="24"/>
          <w:lang w:eastAsia="nl-NL"/>
        </w:rPr>
        <w:br/>
      </w:r>
      <w:r>
        <w:rPr>
          <w:rFonts w:eastAsia="Times New Roman" w:cs="Segoe UI"/>
          <w:sz w:val="24"/>
          <w:szCs w:val="24"/>
          <w:lang w:eastAsia="nl-NL"/>
        </w:rPr>
        <w:t>Groetjes Carry</w:t>
      </w:r>
    </w:p>
    <w:p w14:paraId="2CB3AAE9" w14:textId="77777777" w:rsidR="00B80F9A" w:rsidRDefault="00B80F9A">
      <w:pPr>
        <w:pStyle w:val="Citaat"/>
        <w:rPr>
          <w:b/>
          <w:bCs/>
          <w:sz w:val="32"/>
          <w:szCs w:val="32"/>
        </w:rPr>
      </w:pPr>
    </w:p>
    <w:p w14:paraId="03B07F38" w14:textId="77777777" w:rsidR="00B80F9A" w:rsidRDefault="00B80F9A">
      <w:pPr>
        <w:pStyle w:val="Citaat"/>
        <w:rPr>
          <w:b/>
          <w:bCs/>
          <w:sz w:val="32"/>
          <w:szCs w:val="32"/>
        </w:rPr>
      </w:pPr>
    </w:p>
    <w:p w14:paraId="250D4144" w14:textId="77777777" w:rsidR="00B80F9A" w:rsidRDefault="00B80F9A">
      <w:pPr>
        <w:pStyle w:val="Citaat"/>
        <w:rPr>
          <w:b/>
          <w:bCs/>
          <w:sz w:val="32"/>
          <w:szCs w:val="32"/>
        </w:rPr>
      </w:pPr>
    </w:p>
    <w:p w14:paraId="088D90D8" w14:textId="77777777" w:rsidR="00B80F9A" w:rsidRDefault="00DC03B6">
      <w:pPr>
        <w:pStyle w:val="Citaat"/>
        <w:rPr>
          <w:b/>
          <w:bCs/>
          <w:sz w:val="32"/>
          <w:szCs w:val="32"/>
        </w:rPr>
      </w:pPr>
      <w:r>
        <w:rPr>
          <w:b/>
          <w:bCs/>
          <w:sz w:val="32"/>
          <w:szCs w:val="32"/>
        </w:rPr>
        <w:lastRenderedPageBreak/>
        <w:t>Onderwijskundig nieuws</w:t>
      </w:r>
    </w:p>
    <w:p w14:paraId="39FA585B" w14:textId="77777777" w:rsidR="00B80F9A" w:rsidRDefault="00DC03B6">
      <w:pPr>
        <w:pStyle w:val="Citaat"/>
        <w:jc w:val="left"/>
        <w:rPr>
          <w:b/>
          <w:bCs/>
          <w:sz w:val="24"/>
          <w:szCs w:val="24"/>
        </w:rPr>
      </w:pPr>
      <w:r>
        <w:rPr>
          <w:b/>
          <w:bCs/>
          <w:sz w:val="24"/>
          <w:szCs w:val="24"/>
        </w:rPr>
        <w:t>Vakantierooster 2021-2022</w:t>
      </w:r>
    </w:p>
    <w:p w14:paraId="541C6324" w14:textId="77777777" w:rsidR="00B80F9A" w:rsidRDefault="00DC03B6">
      <w:pPr>
        <w:pStyle w:val="Lijstalinea"/>
        <w:numPr>
          <w:ilvl w:val="0"/>
          <w:numId w:val="11"/>
        </w:numPr>
        <w:rPr>
          <w:sz w:val="24"/>
          <w:szCs w:val="24"/>
        </w:rPr>
      </w:pPr>
      <w:r>
        <w:rPr>
          <w:sz w:val="24"/>
          <w:szCs w:val="24"/>
        </w:rPr>
        <w:t xml:space="preserve">Herfstvakantie 18 okt – 22 </w:t>
      </w:r>
      <w:r>
        <w:rPr>
          <w:sz w:val="24"/>
          <w:szCs w:val="24"/>
        </w:rPr>
        <w:t>okt</w:t>
      </w:r>
    </w:p>
    <w:p w14:paraId="60142BE0" w14:textId="77777777" w:rsidR="00B80F9A" w:rsidRDefault="00DC03B6">
      <w:pPr>
        <w:pStyle w:val="Lijstalinea"/>
        <w:numPr>
          <w:ilvl w:val="0"/>
          <w:numId w:val="11"/>
        </w:numPr>
        <w:rPr>
          <w:sz w:val="24"/>
          <w:szCs w:val="24"/>
        </w:rPr>
      </w:pPr>
      <w:r>
        <w:rPr>
          <w:sz w:val="24"/>
          <w:szCs w:val="24"/>
        </w:rPr>
        <w:t>Kerstvakantie 27 dec- 7 jan</w:t>
      </w:r>
    </w:p>
    <w:p w14:paraId="00E41B60" w14:textId="77777777" w:rsidR="00B80F9A" w:rsidRDefault="00DC03B6">
      <w:pPr>
        <w:pStyle w:val="Lijstalinea"/>
        <w:numPr>
          <w:ilvl w:val="0"/>
          <w:numId w:val="11"/>
        </w:numPr>
        <w:rPr>
          <w:sz w:val="24"/>
          <w:szCs w:val="24"/>
        </w:rPr>
      </w:pPr>
      <w:r>
        <w:rPr>
          <w:sz w:val="24"/>
          <w:szCs w:val="24"/>
        </w:rPr>
        <w:t xml:space="preserve">Voorjaarsvakantie 21 feb – 25 feb </w:t>
      </w:r>
    </w:p>
    <w:p w14:paraId="49FAF409" w14:textId="77777777" w:rsidR="00B80F9A" w:rsidRDefault="00DC03B6">
      <w:pPr>
        <w:pStyle w:val="Lijstalinea"/>
        <w:numPr>
          <w:ilvl w:val="0"/>
          <w:numId w:val="11"/>
        </w:numPr>
        <w:rPr>
          <w:sz w:val="24"/>
          <w:szCs w:val="24"/>
        </w:rPr>
      </w:pPr>
      <w:r>
        <w:rPr>
          <w:sz w:val="24"/>
          <w:szCs w:val="24"/>
        </w:rPr>
        <w:t>Meivakantie 25 april – 6 mei</w:t>
      </w:r>
    </w:p>
    <w:p w14:paraId="3B70E605" w14:textId="77777777" w:rsidR="00B80F9A" w:rsidRDefault="00DC03B6">
      <w:pPr>
        <w:pStyle w:val="Lijstalinea"/>
        <w:numPr>
          <w:ilvl w:val="0"/>
          <w:numId w:val="11"/>
        </w:numPr>
        <w:rPr>
          <w:sz w:val="24"/>
          <w:szCs w:val="24"/>
        </w:rPr>
      </w:pPr>
      <w:r>
        <w:rPr>
          <w:sz w:val="24"/>
          <w:szCs w:val="24"/>
        </w:rPr>
        <w:t>Zomervakantie 11 juli – 19 aug</w:t>
      </w:r>
    </w:p>
    <w:p w14:paraId="75353092" w14:textId="77777777" w:rsidR="00B80F9A" w:rsidRDefault="00B80F9A">
      <w:pPr>
        <w:rPr>
          <w:sz w:val="24"/>
          <w:szCs w:val="24"/>
        </w:rPr>
      </w:pPr>
    </w:p>
    <w:p w14:paraId="14953A51" w14:textId="77777777" w:rsidR="00B80F9A" w:rsidRDefault="00DC03B6">
      <w:pPr>
        <w:rPr>
          <w:b/>
          <w:bCs/>
          <w:sz w:val="24"/>
          <w:szCs w:val="24"/>
        </w:rPr>
      </w:pPr>
      <w:r>
        <w:rPr>
          <w:b/>
          <w:bCs/>
          <w:sz w:val="24"/>
          <w:szCs w:val="24"/>
        </w:rPr>
        <w:t>Afname CITO LOVS</w:t>
      </w:r>
    </w:p>
    <w:p w14:paraId="3BEAF0D8" w14:textId="77777777" w:rsidR="00B80F9A" w:rsidRDefault="00DC03B6">
      <w:pPr>
        <w:suppressAutoHyphens w:val="0"/>
        <w:spacing w:before="0" w:after="0"/>
        <w:textAlignment w:val="auto"/>
        <w:rPr>
          <w:rFonts w:eastAsia="Calibri" w:cs="Arial"/>
          <w:sz w:val="24"/>
          <w:szCs w:val="24"/>
        </w:rPr>
      </w:pPr>
      <w:r>
        <w:rPr>
          <w:rFonts w:eastAsia="Calibri" w:cs="Arial"/>
          <w:sz w:val="24"/>
          <w:szCs w:val="24"/>
        </w:rPr>
        <w:t xml:space="preserve">Na de voorjaarsvakantie zullen we op woensdag 3 maart starten om begrijpend lezen, rekenen en spelling af te </w:t>
      </w:r>
      <w:r>
        <w:rPr>
          <w:rFonts w:eastAsia="Calibri" w:cs="Arial"/>
          <w:sz w:val="24"/>
          <w:szCs w:val="24"/>
        </w:rPr>
        <w:t xml:space="preserve">nemen. Dit zal tot ongeveer 12 maart duren. </w:t>
      </w:r>
    </w:p>
    <w:p w14:paraId="3F2669E2" w14:textId="77777777" w:rsidR="00B80F9A" w:rsidRDefault="00DC03B6">
      <w:pPr>
        <w:suppressAutoHyphens w:val="0"/>
        <w:spacing w:before="0" w:after="0"/>
        <w:textAlignment w:val="auto"/>
        <w:rPr>
          <w:rFonts w:eastAsia="Calibri" w:cs="Arial"/>
          <w:sz w:val="24"/>
          <w:szCs w:val="24"/>
        </w:rPr>
      </w:pPr>
      <w:r>
        <w:rPr>
          <w:rFonts w:eastAsia="Calibri" w:cs="Arial"/>
          <w:sz w:val="24"/>
          <w:szCs w:val="24"/>
        </w:rPr>
        <w:t xml:space="preserve">Rekenen zal dit jaar voor het eerst digitaal worden afgenomen. </w:t>
      </w:r>
    </w:p>
    <w:p w14:paraId="3FB8CDA8" w14:textId="77777777" w:rsidR="00B80F9A" w:rsidRDefault="00DC03B6">
      <w:pPr>
        <w:suppressAutoHyphens w:val="0"/>
        <w:spacing w:before="0" w:after="0"/>
        <w:textAlignment w:val="auto"/>
        <w:rPr>
          <w:rFonts w:eastAsia="Calibri" w:cs="Arial"/>
          <w:sz w:val="24"/>
          <w:szCs w:val="24"/>
        </w:rPr>
      </w:pPr>
      <w:r>
        <w:rPr>
          <w:rFonts w:eastAsia="Calibri" w:cs="Arial"/>
          <w:sz w:val="24"/>
          <w:szCs w:val="24"/>
        </w:rPr>
        <w:t>De afname van deze toetsen is een meting om te kijken waar eventuele hiaten zitten. Hier kunnen we dan waar nodig ons onderwijs op afstemmen. We wi</w:t>
      </w:r>
      <w:r>
        <w:rPr>
          <w:rFonts w:eastAsia="Calibri" w:cs="Arial"/>
          <w:sz w:val="24"/>
          <w:szCs w:val="24"/>
        </w:rPr>
        <w:t>llen u vragen, om waar mogelijk, geen doktersafspraken o.i.d. in te plannen.</w:t>
      </w:r>
    </w:p>
    <w:p w14:paraId="2FB6759B" w14:textId="77777777" w:rsidR="00B80F9A" w:rsidRDefault="00B80F9A">
      <w:pPr>
        <w:suppressAutoHyphens w:val="0"/>
        <w:spacing w:before="0" w:after="0"/>
        <w:textAlignment w:val="auto"/>
        <w:rPr>
          <w:rFonts w:eastAsia="Calibri" w:cs="Arial"/>
          <w:sz w:val="24"/>
          <w:szCs w:val="24"/>
        </w:rPr>
      </w:pPr>
    </w:p>
    <w:p w14:paraId="05CA9168" w14:textId="77777777" w:rsidR="00B80F9A" w:rsidRDefault="00DC03B6">
      <w:pPr>
        <w:rPr>
          <w:b/>
          <w:bCs/>
          <w:sz w:val="24"/>
          <w:szCs w:val="24"/>
        </w:rPr>
      </w:pPr>
      <w:r>
        <w:rPr>
          <w:b/>
          <w:bCs/>
          <w:sz w:val="24"/>
          <w:szCs w:val="24"/>
        </w:rPr>
        <w:t>Studiedag 23 maart</w:t>
      </w:r>
    </w:p>
    <w:p w14:paraId="4738EAF1" w14:textId="77777777" w:rsidR="00B80F9A" w:rsidRDefault="00DC03B6">
      <w:pPr>
        <w:rPr>
          <w:sz w:val="24"/>
          <w:szCs w:val="24"/>
        </w:rPr>
      </w:pPr>
      <w:r>
        <w:rPr>
          <w:sz w:val="24"/>
          <w:szCs w:val="24"/>
        </w:rPr>
        <w:t>Op dinsdag 23 maart stond er een studiedag op de planning. Zoals u in de brief vanuit ons bestuur heeft kunnen lezen, zal ook deze studiedag komen te vervallen</w:t>
      </w:r>
      <w:r>
        <w:rPr>
          <w:sz w:val="24"/>
          <w:szCs w:val="24"/>
        </w:rPr>
        <w:t>. Alle kinderen zijn deze dag gewoon op school.</w:t>
      </w:r>
    </w:p>
    <w:p w14:paraId="6D9A072D" w14:textId="77777777" w:rsidR="00B80F9A" w:rsidRDefault="00B80F9A">
      <w:pPr>
        <w:pStyle w:val="Citaat"/>
        <w:jc w:val="left"/>
        <w:rPr>
          <w:sz w:val="24"/>
          <w:szCs w:val="24"/>
        </w:rPr>
      </w:pPr>
    </w:p>
    <w:sectPr w:rsidR="00B80F9A">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8E601" w14:textId="77777777" w:rsidR="00DC03B6" w:rsidRDefault="00DC03B6">
      <w:pPr>
        <w:spacing w:before="0" w:after="0"/>
      </w:pPr>
      <w:r>
        <w:separator/>
      </w:r>
    </w:p>
  </w:endnote>
  <w:endnote w:type="continuationSeparator" w:id="0">
    <w:p w14:paraId="00BD71AD" w14:textId="77777777" w:rsidR="00DC03B6" w:rsidRDefault="00DC03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12D62" w14:textId="77777777" w:rsidR="00DC03B6" w:rsidRDefault="00DC03B6">
      <w:pPr>
        <w:spacing w:before="0" w:after="0"/>
      </w:pPr>
      <w:r>
        <w:rPr>
          <w:color w:val="000000"/>
        </w:rPr>
        <w:separator/>
      </w:r>
    </w:p>
  </w:footnote>
  <w:footnote w:type="continuationSeparator" w:id="0">
    <w:p w14:paraId="046389CD" w14:textId="77777777" w:rsidR="00DC03B6" w:rsidRDefault="00DC03B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738"/>
    <w:multiLevelType w:val="multilevel"/>
    <w:tmpl w:val="599E8720"/>
    <w:styleLink w:val="LFO3"/>
    <w:lvl w:ilvl="0">
      <w:numFmt w:val="bullet"/>
      <w:pStyle w:val="Lijstopsomteken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50C1F42"/>
    <w:multiLevelType w:val="multilevel"/>
    <w:tmpl w:val="CF208762"/>
    <w:styleLink w:val="LFO1"/>
    <w:lvl w:ilvl="0">
      <w:numFmt w:val="bullet"/>
      <w:pStyle w:val="Lijstopsomteken"/>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6A271ED"/>
    <w:multiLevelType w:val="multilevel"/>
    <w:tmpl w:val="DF660EA4"/>
    <w:styleLink w:val="LFO2"/>
    <w:lvl w:ilvl="0">
      <w:numFmt w:val="bullet"/>
      <w:pStyle w:val="Lijstopsomteken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2BD2BCB"/>
    <w:multiLevelType w:val="multilevel"/>
    <w:tmpl w:val="AE662BEE"/>
    <w:styleLink w:val="LFO7"/>
    <w:lvl w:ilvl="0">
      <w:start w:val="1"/>
      <w:numFmt w:val="decimal"/>
      <w:pStyle w:val="Lijstnummering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6F106F2"/>
    <w:multiLevelType w:val="multilevel"/>
    <w:tmpl w:val="59FCAED4"/>
    <w:styleLink w:val="LFO4"/>
    <w:lvl w:ilvl="0">
      <w:numFmt w:val="bullet"/>
      <w:pStyle w:val="Lijstopsomteken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79B0084"/>
    <w:multiLevelType w:val="multilevel"/>
    <w:tmpl w:val="CC3C9520"/>
    <w:styleLink w:val="LFO9"/>
    <w:lvl w:ilvl="0">
      <w:start w:val="1"/>
      <w:numFmt w:val="decimal"/>
      <w:pStyle w:val="Lijstnummering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BCC21F5"/>
    <w:multiLevelType w:val="multilevel"/>
    <w:tmpl w:val="CDF270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D493157"/>
    <w:multiLevelType w:val="multilevel"/>
    <w:tmpl w:val="0FD822B6"/>
    <w:styleLink w:val="LFO10"/>
    <w:lvl w:ilvl="0">
      <w:start w:val="1"/>
      <w:numFmt w:val="decimal"/>
      <w:pStyle w:val="Lijstnummering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F3F5FEF"/>
    <w:multiLevelType w:val="multilevel"/>
    <w:tmpl w:val="1A3014AC"/>
    <w:styleLink w:val="LFO8"/>
    <w:lvl w:ilvl="0">
      <w:start w:val="1"/>
      <w:numFmt w:val="decimal"/>
      <w:pStyle w:val="Lijstnummering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7691124"/>
    <w:multiLevelType w:val="multilevel"/>
    <w:tmpl w:val="73A4ED42"/>
    <w:styleLink w:val="LFO5"/>
    <w:lvl w:ilvl="0">
      <w:numFmt w:val="bullet"/>
      <w:pStyle w:val="Lijstopsomteken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2471422"/>
    <w:multiLevelType w:val="multilevel"/>
    <w:tmpl w:val="403EF07C"/>
    <w:styleLink w:val="LFO6"/>
    <w:lvl w:ilvl="0">
      <w:start w:val="1"/>
      <w:numFmt w:val="decimal"/>
      <w:pStyle w:val="Lijstnummering"/>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
  </w:num>
  <w:num w:numId="3">
    <w:abstractNumId w:val="0"/>
  </w:num>
  <w:num w:numId="4">
    <w:abstractNumId w:val="4"/>
  </w:num>
  <w:num w:numId="5">
    <w:abstractNumId w:val="9"/>
  </w:num>
  <w:num w:numId="6">
    <w:abstractNumId w:val="10"/>
  </w:num>
  <w:num w:numId="7">
    <w:abstractNumId w:val="3"/>
  </w:num>
  <w:num w:numId="8">
    <w:abstractNumId w:val="8"/>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80F9A"/>
    <w:rsid w:val="0040181F"/>
    <w:rsid w:val="00B80F9A"/>
    <w:rsid w:val="00DC03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95E8"/>
  <w15:docId w15:val="{0961977A-9870-477F-BACF-FC783F6F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MS PMincho" w:hAnsi="Corbel" w:cs="Times New Roman"/>
        <w:sz w:val="18"/>
        <w:szCs w:val="18"/>
        <w:lang w:val="nl-NL" w:eastAsia="en-US" w:bidi="ar-SA"/>
      </w:rPr>
    </w:rPrDefault>
    <w:pPrDefault>
      <w:pPr>
        <w:autoSpaceDN w:val="0"/>
        <w:spacing w:before="40" w:after="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next w:val="Standaard"/>
    <w:uiPriority w:val="9"/>
    <w:qFormat/>
    <w:pPr>
      <w:keepNext/>
      <w:keepLines/>
      <w:spacing w:before="480"/>
      <w:outlineLvl w:val="0"/>
    </w:pPr>
    <w:rPr>
      <w:rFonts w:ascii="Cooper Black" w:hAnsi="Cooper Black"/>
      <w:b/>
      <w:bCs/>
      <w:color w:val="6D8C00"/>
      <w:sz w:val="28"/>
      <w:szCs w:val="28"/>
    </w:rPr>
  </w:style>
  <w:style w:type="paragraph" w:styleId="Kop2">
    <w:name w:val="heading 2"/>
    <w:basedOn w:val="Standaard"/>
    <w:next w:val="Standaard"/>
    <w:uiPriority w:val="9"/>
    <w:semiHidden/>
    <w:unhideWhenUsed/>
    <w:qFormat/>
    <w:pPr>
      <w:keepNext/>
      <w:keepLines/>
      <w:spacing w:before="200"/>
      <w:outlineLvl w:val="1"/>
    </w:pPr>
    <w:rPr>
      <w:rFonts w:ascii="Cooper Black" w:hAnsi="Cooper Black"/>
      <w:b/>
      <w:bCs/>
      <w:color w:val="92BC00"/>
      <w:sz w:val="26"/>
      <w:szCs w:val="26"/>
    </w:rPr>
  </w:style>
  <w:style w:type="paragraph" w:styleId="Kop3">
    <w:name w:val="heading 3"/>
    <w:basedOn w:val="Standaard"/>
    <w:next w:val="Standaard"/>
    <w:uiPriority w:val="9"/>
    <w:semiHidden/>
    <w:unhideWhenUsed/>
    <w:qFormat/>
    <w:pPr>
      <w:keepNext/>
      <w:keepLines/>
      <w:spacing w:before="200"/>
      <w:outlineLvl w:val="2"/>
    </w:pPr>
    <w:rPr>
      <w:rFonts w:ascii="Cooper Black" w:hAnsi="Cooper Black"/>
      <w:b/>
      <w:bCs/>
      <w:color w:val="92BC00"/>
    </w:rPr>
  </w:style>
  <w:style w:type="paragraph" w:styleId="Kop4">
    <w:name w:val="heading 4"/>
    <w:basedOn w:val="Standaard"/>
    <w:next w:val="Standaard"/>
    <w:uiPriority w:val="9"/>
    <w:semiHidden/>
    <w:unhideWhenUsed/>
    <w:qFormat/>
    <w:pPr>
      <w:keepNext/>
      <w:keepLines/>
      <w:spacing w:before="200"/>
      <w:outlineLvl w:val="3"/>
    </w:pPr>
    <w:rPr>
      <w:rFonts w:ascii="Cooper Black" w:hAnsi="Cooper Black"/>
      <w:b/>
      <w:bCs/>
      <w:i/>
      <w:iCs/>
      <w:color w:val="92BC00"/>
    </w:rPr>
  </w:style>
  <w:style w:type="paragraph" w:styleId="Kop5">
    <w:name w:val="heading 5"/>
    <w:basedOn w:val="Standaard"/>
    <w:next w:val="Standaard"/>
    <w:uiPriority w:val="9"/>
    <w:semiHidden/>
    <w:unhideWhenUsed/>
    <w:qFormat/>
    <w:pPr>
      <w:keepNext/>
      <w:keepLines/>
      <w:spacing w:before="200"/>
      <w:outlineLvl w:val="4"/>
    </w:pPr>
    <w:rPr>
      <w:rFonts w:ascii="Cooper Black" w:hAnsi="Cooper Black"/>
      <w:color w:val="485D00"/>
    </w:rPr>
  </w:style>
  <w:style w:type="paragraph" w:styleId="Kop6">
    <w:name w:val="heading 6"/>
    <w:basedOn w:val="Standaard"/>
    <w:next w:val="Standaard"/>
    <w:uiPriority w:val="9"/>
    <w:semiHidden/>
    <w:unhideWhenUsed/>
    <w:qFormat/>
    <w:pPr>
      <w:keepNext/>
      <w:keepLines/>
      <w:spacing w:before="200"/>
      <w:outlineLvl w:val="5"/>
    </w:pPr>
    <w:rPr>
      <w:rFonts w:ascii="Cooper Black" w:hAnsi="Cooper Black"/>
      <w:i/>
      <w:iCs/>
      <w:color w:val="485D00"/>
    </w:rPr>
  </w:style>
  <w:style w:type="paragraph" w:styleId="Kop7">
    <w:name w:val="heading 7"/>
    <w:basedOn w:val="Standaard"/>
    <w:next w:val="Standaard"/>
    <w:pPr>
      <w:keepNext/>
      <w:keepLines/>
      <w:spacing w:before="200"/>
      <w:outlineLvl w:val="6"/>
    </w:pPr>
    <w:rPr>
      <w:rFonts w:ascii="Cooper Black" w:hAnsi="Cooper Black"/>
      <w:i/>
      <w:iCs/>
      <w:color w:val="404040"/>
    </w:rPr>
  </w:style>
  <w:style w:type="paragraph" w:styleId="Kop8">
    <w:name w:val="heading 8"/>
    <w:basedOn w:val="Standaard"/>
    <w:next w:val="Standaard"/>
    <w:pPr>
      <w:keepNext/>
      <w:keepLines/>
      <w:spacing w:before="200"/>
      <w:outlineLvl w:val="7"/>
    </w:pPr>
    <w:rPr>
      <w:rFonts w:ascii="Cooper Black" w:hAnsi="Cooper Black"/>
      <w:color w:val="404040"/>
      <w:szCs w:val="20"/>
    </w:rPr>
  </w:style>
  <w:style w:type="paragraph" w:styleId="Kop9">
    <w:name w:val="heading 9"/>
    <w:basedOn w:val="Standaard"/>
    <w:next w:val="Standaard"/>
    <w:pPr>
      <w:keepNext/>
      <w:keepLines/>
      <w:spacing w:before="200"/>
      <w:outlineLvl w:val="8"/>
    </w:pPr>
    <w:rPr>
      <w:rFonts w:ascii="Cooper Black" w:hAnsi="Cooper Black"/>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120" w:line="276" w:lineRule="auto"/>
    </w:pPr>
  </w:style>
  <w:style w:type="character" w:customStyle="1" w:styleId="PlattetekstChar">
    <w:name w:val="Platte tekst Char"/>
    <w:basedOn w:val="Standaardalinea-lettertype"/>
    <w:rPr>
      <w:sz w:val="20"/>
    </w:rPr>
  </w:style>
  <w:style w:type="paragraph" w:customStyle="1" w:styleId="Maand">
    <w:name w:val="Maand"/>
    <w:basedOn w:val="Standaard"/>
    <w:pPr>
      <w:spacing w:before="0" w:after="0"/>
    </w:pPr>
    <w:rPr>
      <w:rFonts w:ascii="Cooper Black" w:hAnsi="Cooper Black"/>
      <w:color w:val="FFFFFF"/>
      <w:sz w:val="120"/>
      <w:szCs w:val="120"/>
    </w:rPr>
  </w:style>
  <w:style w:type="paragraph" w:customStyle="1" w:styleId="Jaar">
    <w:name w:val="Jaar"/>
    <w:basedOn w:val="Standaard"/>
    <w:pPr>
      <w:spacing w:before="0" w:after="120"/>
      <w:jc w:val="right"/>
    </w:pPr>
    <w:rPr>
      <w:rFonts w:ascii="Cooper Black" w:hAnsi="Cooper Black"/>
      <w:color w:val="FFFFFF"/>
      <w:sz w:val="64"/>
      <w:szCs w:val="64"/>
    </w:rPr>
  </w:style>
  <w:style w:type="paragraph" w:styleId="Ondertitel">
    <w:name w:val="Subtitle"/>
    <w:basedOn w:val="Standaard"/>
    <w:uiPriority w:val="11"/>
    <w:qFormat/>
    <w:pPr>
      <w:spacing w:before="120" w:after="120"/>
    </w:pPr>
    <w:rPr>
      <w:b/>
      <w:color w:val="FFFFFF"/>
      <w:sz w:val="24"/>
      <w:szCs w:val="24"/>
    </w:rPr>
  </w:style>
  <w:style w:type="character" w:customStyle="1" w:styleId="OndertitelChar">
    <w:name w:val="Ondertitel Char"/>
    <w:basedOn w:val="Standaardalinea-lettertype"/>
    <w:rPr>
      <w:b/>
      <w:color w:val="FFFFFF"/>
      <w:sz w:val="24"/>
      <w:szCs w:val="24"/>
    </w:rPr>
  </w:style>
  <w:style w:type="paragraph" w:styleId="Titel">
    <w:name w:val="Title"/>
    <w:basedOn w:val="Standaard"/>
    <w:uiPriority w:val="10"/>
    <w:qFormat/>
    <w:pPr>
      <w:spacing w:before="240" w:after="120"/>
    </w:pPr>
    <w:rPr>
      <w:rFonts w:ascii="Cooper Black" w:hAnsi="Cooper Black"/>
      <w:color w:val="495E00"/>
      <w:spacing w:val="5"/>
      <w:kern w:val="3"/>
      <w:sz w:val="40"/>
      <w:szCs w:val="40"/>
    </w:rPr>
  </w:style>
  <w:style w:type="character" w:customStyle="1" w:styleId="TitelChar">
    <w:name w:val="Titel Char"/>
    <w:basedOn w:val="Standaardalinea-lettertype"/>
    <w:rPr>
      <w:rFonts w:ascii="Cooper Black" w:eastAsia="MS PMincho" w:hAnsi="Cooper Black" w:cs="Times New Roman"/>
      <w:color w:val="495E00"/>
      <w:spacing w:val="5"/>
      <w:kern w:val="3"/>
      <w:sz w:val="40"/>
      <w:szCs w:val="40"/>
    </w:rPr>
  </w:style>
  <w:style w:type="paragraph" w:customStyle="1" w:styleId="Dagen">
    <w:name w:val="Dagen"/>
    <w:basedOn w:val="Standaard"/>
    <w:pPr>
      <w:jc w:val="center"/>
    </w:pPr>
    <w:rPr>
      <w:color w:val="595959"/>
      <w:szCs w:val="24"/>
    </w:rPr>
  </w:style>
  <w:style w:type="paragraph" w:customStyle="1" w:styleId="Datums">
    <w:name w:val="Datums"/>
    <w:basedOn w:val="Standaard"/>
    <w:pPr>
      <w:spacing w:before="0" w:after="0"/>
      <w:jc w:val="right"/>
    </w:pPr>
    <w:rPr>
      <w:color w:val="7F7F7F"/>
    </w:rPr>
  </w:style>
  <w:style w:type="paragraph" w:styleId="Ballontekst">
    <w:name w:val="Balloon Text"/>
    <w:basedOn w:val="Standaard"/>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 w:type="paragraph" w:styleId="Bibliografie">
    <w:name w:val="Bibliography"/>
    <w:basedOn w:val="Standaard"/>
    <w:next w:val="Standaard"/>
  </w:style>
  <w:style w:type="paragraph" w:styleId="Bloktekst">
    <w:name w:val="Block Text"/>
    <w:basedOn w:val="Standaard"/>
    <w:pPr>
      <w:pBdr>
        <w:top w:val="single" w:sz="2" w:space="10" w:color="92BC00" w:shadow="1"/>
        <w:left w:val="single" w:sz="2" w:space="10" w:color="92BC00" w:shadow="1"/>
        <w:bottom w:val="single" w:sz="2" w:space="10" w:color="92BC00" w:shadow="1"/>
        <w:right w:val="single" w:sz="2" w:space="10" w:color="92BC00" w:shadow="1"/>
      </w:pBdr>
      <w:ind w:left="1152" w:right="1152"/>
    </w:pPr>
    <w:rPr>
      <w:i/>
      <w:iCs/>
      <w:color w:val="92BC00"/>
    </w:rPr>
  </w:style>
  <w:style w:type="paragraph" w:styleId="Plattetekst2">
    <w:name w:val="Body Text 2"/>
    <w:basedOn w:val="Standaard"/>
    <w:pPr>
      <w:spacing w:after="120"/>
      <w:ind w:left="360"/>
    </w:pPr>
  </w:style>
  <w:style w:type="paragraph" w:styleId="Plattetekst3">
    <w:name w:val="Body Text 3"/>
    <w:basedOn w:val="Standaard"/>
    <w:pPr>
      <w:spacing w:after="120"/>
    </w:pPr>
    <w:rPr>
      <w:sz w:val="16"/>
      <w:szCs w:val="16"/>
    </w:rPr>
  </w:style>
  <w:style w:type="character" w:customStyle="1" w:styleId="Plattetekst3Char">
    <w:name w:val="Platte tekst 3 Char"/>
    <w:basedOn w:val="Standaardalinea-lettertype"/>
    <w:rPr>
      <w:sz w:val="16"/>
      <w:szCs w:val="16"/>
    </w:rPr>
  </w:style>
  <w:style w:type="paragraph" w:styleId="Platteteksteersteinspringing">
    <w:name w:val="Body Text First Indent"/>
    <w:basedOn w:val="Plattetekst"/>
    <w:pPr>
      <w:spacing w:after="0" w:line="240" w:lineRule="auto"/>
      <w:ind w:firstLine="360"/>
    </w:pPr>
  </w:style>
  <w:style w:type="character" w:customStyle="1" w:styleId="PlatteteksteersteinspringingChar">
    <w:name w:val="Platte tekst eerste inspringing Char"/>
    <w:basedOn w:val="PlattetekstChar"/>
    <w:rPr>
      <w:sz w:val="20"/>
    </w:rPr>
  </w:style>
  <w:style w:type="character" w:customStyle="1" w:styleId="Plattetekst2Char">
    <w:name w:val="Platte tekst 2 Char"/>
    <w:basedOn w:val="Standaardalinea-lettertype"/>
    <w:rPr>
      <w:sz w:val="20"/>
    </w:rPr>
  </w:style>
  <w:style w:type="paragraph" w:styleId="Platteteksteersteinspringing2">
    <w:name w:val="Body Text First Indent 2"/>
    <w:basedOn w:val="Plattetekst2"/>
    <w:pPr>
      <w:spacing w:after="0"/>
      <w:ind w:firstLine="360"/>
    </w:pPr>
  </w:style>
  <w:style w:type="character" w:customStyle="1" w:styleId="Platteteksteersteinspringing2Char">
    <w:name w:val="Platte tekst eerste inspringing 2 Char"/>
    <w:basedOn w:val="Plattetekst2Char"/>
    <w:rPr>
      <w:sz w:val="20"/>
    </w:rPr>
  </w:style>
  <w:style w:type="paragraph" w:styleId="Plattetekstinspringen2">
    <w:name w:val="Body Text Indent 2"/>
    <w:basedOn w:val="Standaard"/>
    <w:pPr>
      <w:spacing w:after="120" w:line="480" w:lineRule="auto"/>
      <w:ind w:left="360"/>
    </w:pPr>
  </w:style>
  <w:style w:type="character" w:customStyle="1" w:styleId="Plattetekstinspringen2Char">
    <w:name w:val="Platte tekst inspringen 2 Char"/>
    <w:basedOn w:val="Standaardalinea-lettertype"/>
    <w:rPr>
      <w:sz w:val="20"/>
    </w:rPr>
  </w:style>
  <w:style w:type="paragraph" w:styleId="Plattetekstinspringen3">
    <w:name w:val="Body Text Indent 3"/>
    <w:basedOn w:val="Standaard"/>
    <w:pPr>
      <w:spacing w:after="120"/>
      <w:ind w:left="360"/>
    </w:pPr>
    <w:rPr>
      <w:sz w:val="16"/>
      <w:szCs w:val="16"/>
    </w:rPr>
  </w:style>
  <w:style w:type="character" w:customStyle="1" w:styleId="Plattetekstinspringen3Char">
    <w:name w:val="Platte tekst inspringen 3 Char"/>
    <w:basedOn w:val="Standaardalinea-lettertype"/>
    <w:rPr>
      <w:sz w:val="16"/>
      <w:szCs w:val="16"/>
    </w:rPr>
  </w:style>
  <w:style w:type="paragraph" w:styleId="Bijschrift">
    <w:name w:val="caption"/>
    <w:basedOn w:val="Standaard"/>
    <w:next w:val="Standaard"/>
    <w:pPr>
      <w:spacing w:after="200"/>
    </w:pPr>
    <w:rPr>
      <w:b/>
      <w:bCs/>
      <w:color w:val="92BC00"/>
    </w:rPr>
  </w:style>
  <w:style w:type="paragraph" w:styleId="Afsluiting">
    <w:name w:val="Closing"/>
    <w:basedOn w:val="Standaard"/>
    <w:pPr>
      <w:ind w:left="4320"/>
    </w:pPr>
  </w:style>
  <w:style w:type="character" w:customStyle="1" w:styleId="AfsluitingChar">
    <w:name w:val="Afsluiting Char"/>
    <w:basedOn w:val="Standaardalinea-lettertype"/>
    <w:rPr>
      <w:sz w:val="20"/>
    </w:rPr>
  </w:style>
  <w:style w:type="paragraph" w:styleId="Tekstopmerking">
    <w:name w:val="annotation text"/>
    <w:basedOn w:val="Standaard"/>
    <w:rPr>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paragraph" w:styleId="Datum">
    <w:name w:val="Date"/>
    <w:basedOn w:val="Standaard"/>
    <w:next w:val="Standaard"/>
  </w:style>
  <w:style w:type="character" w:customStyle="1" w:styleId="DatumChar">
    <w:name w:val="Datum Char"/>
    <w:basedOn w:val="Standaardalinea-lettertype"/>
    <w:rPr>
      <w:sz w:val="20"/>
    </w:rPr>
  </w:style>
  <w:style w:type="paragraph" w:styleId="Documentstructuur">
    <w:name w:val="Document Map"/>
    <w:basedOn w:val="Standaard"/>
    <w:rPr>
      <w:rFonts w:ascii="Tahoma" w:hAnsi="Tahoma" w:cs="Tahoma"/>
      <w:sz w:val="16"/>
      <w:szCs w:val="16"/>
    </w:rPr>
  </w:style>
  <w:style w:type="character" w:customStyle="1" w:styleId="DocumentstructuurChar">
    <w:name w:val="Documentstructuur Char"/>
    <w:basedOn w:val="Standaardalinea-lettertype"/>
    <w:rPr>
      <w:rFonts w:ascii="Tahoma" w:hAnsi="Tahoma" w:cs="Tahoma"/>
      <w:sz w:val="16"/>
      <w:szCs w:val="16"/>
    </w:rPr>
  </w:style>
  <w:style w:type="paragraph" w:styleId="E-mailhandtekening">
    <w:name w:val="E-mail Signature"/>
    <w:basedOn w:val="Standaard"/>
  </w:style>
  <w:style w:type="character" w:customStyle="1" w:styleId="E-mailhandtekeningChar">
    <w:name w:val="E-mailhandtekening Char"/>
    <w:basedOn w:val="Standaardalinea-lettertype"/>
    <w:rPr>
      <w:sz w:val="20"/>
    </w:rPr>
  </w:style>
  <w:style w:type="paragraph" w:styleId="Eindnoottekst">
    <w:name w:val="endnote text"/>
    <w:basedOn w:val="Standaard"/>
    <w:rPr>
      <w:szCs w:val="20"/>
    </w:rPr>
  </w:style>
  <w:style w:type="character" w:customStyle="1" w:styleId="EindnoottekstChar">
    <w:name w:val="Eindnoottekst Char"/>
    <w:basedOn w:val="Standaardalinea-lettertype"/>
    <w:rPr>
      <w:sz w:val="20"/>
      <w:szCs w:val="20"/>
    </w:rPr>
  </w:style>
  <w:style w:type="paragraph" w:styleId="Adresenvelop">
    <w:name w:val="envelope address"/>
    <w:basedOn w:val="Standaard"/>
    <w:pPr>
      <w:ind w:left="2880"/>
    </w:pPr>
    <w:rPr>
      <w:rFonts w:ascii="Cooper Black" w:hAnsi="Cooper Black"/>
      <w:sz w:val="24"/>
      <w:szCs w:val="24"/>
    </w:rPr>
  </w:style>
  <w:style w:type="paragraph" w:styleId="Afzender">
    <w:name w:val="envelope return"/>
    <w:basedOn w:val="Standaard"/>
    <w:rPr>
      <w:rFonts w:ascii="Cooper Black" w:hAnsi="Cooper Black"/>
      <w:szCs w:val="20"/>
    </w:rPr>
  </w:style>
  <w:style w:type="paragraph" w:styleId="Koptekst">
    <w:name w:val="header"/>
    <w:basedOn w:val="Standaard"/>
    <w:pPr>
      <w:spacing w:before="0" w:after="0"/>
    </w:pPr>
  </w:style>
  <w:style w:type="paragraph" w:styleId="Voetnoottekst">
    <w:name w:val="footnote text"/>
    <w:basedOn w:val="Standaard"/>
    <w:rPr>
      <w:szCs w:val="20"/>
    </w:rPr>
  </w:style>
  <w:style w:type="character" w:customStyle="1" w:styleId="VoetnoottekstChar">
    <w:name w:val="Voetnoottekst Char"/>
    <w:basedOn w:val="Standaardalinea-lettertype"/>
    <w:rPr>
      <w:sz w:val="20"/>
      <w:szCs w:val="20"/>
    </w:rPr>
  </w:style>
  <w:style w:type="character" w:customStyle="1" w:styleId="KoptekstChar">
    <w:name w:val="Koptekst Char"/>
    <w:basedOn w:val="Standaardalinea-lettertype"/>
  </w:style>
  <w:style w:type="paragraph" w:styleId="Voettekst">
    <w:name w:val="footer"/>
    <w:basedOn w:val="Standaard"/>
    <w:pPr>
      <w:spacing w:before="0" w:after="0"/>
    </w:pPr>
  </w:style>
  <w:style w:type="character" w:customStyle="1" w:styleId="Kop1Char">
    <w:name w:val="Kop 1 Char"/>
    <w:basedOn w:val="Standaardalinea-lettertype"/>
    <w:rPr>
      <w:rFonts w:ascii="Cooper Black" w:eastAsia="MS PMincho" w:hAnsi="Cooper Black" w:cs="Times New Roman"/>
      <w:b/>
      <w:bCs/>
      <w:color w:val="6D8C00"/>
      <w:sz w:val="28"/>
      <w:szCs w:val="28"/>
    </w:rPr>
  </w:style>
  <w:style w:type="character" w:customStyle="1" w:styleId="Kop2Char">
    <w:name w:val="Kop 2 Char"/>
    <w:basedOn w:val="Standaardalinea-lettertype"/>
    <w:rPr>
      <w:rFonts w:ascii="Cooper Black" w:eastAsia="MS PMincho" w:hAnsi="Cooper Black" w:cs="Times New Roman"/>
      <w:b/>
      <w:bCs/>
      <w:color w:val="92BC00"/>
      <w:sz w:val="26"/>
      <w:szCs w:val="26"/>
    </w:rPr>
  </w:style>
  <w:style w:type="character" w:customStyle="1" w:styleId="Kop3Char">
    <w:name w:val="Kop 3 Char"/>
    <w:basedOn w:val="Standaardalinea-lettertype"/>
    <w:rPr>
      <w:rFonts w:ascii="Cooper Black" w:eastAsia="MS PMincho" w:hAnsi="Cooper Black" w:cs="Times New Roman"/>
      <w:b/>
      <w:bCs/>
      <w:color w:val="92BC00"/>
      <w:sz w:val="20"/>
    </w:rPr>
  </w:style>
  <w:style w:type="character" w:customStyle="1" w:styleId="Kop4Char">
    <w:name w:val="Kop 4 Char"/>
    <w:basedOn w:val="Standaardalinea-lettertype"/>
    <w:rPr>
      <w:rFonts w:ascii="Cooper Black" w:eastAsia="MS PMincho" w:hAnsi="Cooper Black" w:cs="Times New Roman"/>
      <w:b/>
      <w:bCs/>
      <w:i/>
      <w:iCs/>
      <w:color w:val="92BC00"/>
      <w:sz w:val="20"/>
    </w:rPr>
  </w:style>
  <w:style w:type="character" w:customStyle="1" w:styleId="Kop5Char">
    <w:name w:val="Kop 5 Char"/>
    <w:basedOn w:val="Standaardalinea-lettertype"/>
    <w:rPr>
      <w:rFonts w:ascii="Cooper Black" w:eastAsia="MS PMincho" w:hAnsi="Cooper Black" w:cs="Times New Roman"/>
      <w:color w:val="485D00"/>
      <w:sz w:val="20"/>
    </w:rPr>
  </w:style>
  <w:style w:type="character" w:customStyle="1" w:styleId="Kop6Char">
    <w:name w:val="Kop 6 Char"/>
    <w:basedOn w:val="Standaardalinea-lettertype"/>
    <w:rPr>
      <w:rFonts w:ascii="Cooper Black" w:eastAsia="MS PMincho" w:hAnsi="Cooper Black" w:cs="Times New Roman"/>
      <w:i/>
      <w:iCs/>
      <w:color w:val="485D00"/>
      <w:sz w:val="20"/>
    </w:rPr>
  </w:style>
  <w:style w:type="character" w:customStyle="1" w:styleId="Kop7Char">
    <w:name w:val="Kop 7 Char"/>
    <w:basedOn w:val="Standaardalinea-lettertype"/>
    <w:rPr>
      <w:rFonts w:ascii="Cooper Black" w:eastAsia="MS PMincho" w:hAnsi="Cooper Black" w:cs="Times New Roman"/>
      <w:i/>
      <w:iCs/>
      <w:color w:val="404040"/>
      <w:sz w:val="20"/>
    </w:rPr>
  </w:style>
  <w:style w:type="character" w:customStyle="1" w:styleId="Kop8Char">
    <w:name w:val="Kop 8 Char"/>
    <w:basedOn w:val="Standaardalinea-lettertype"/>
    <w:rPr>
      <w:rFonts w:ascii="Cooper Black" w:eastAsia="MS PMincho" w:hAnsi="Cooper Black" w:cs="Times New Roman"/>
      <w:color w:val="404040"/>
      <w:sz w:val="20"/>
      <w:szCs w:val="20"/>
    </w:rPr>
  </w:style>
  <w:style w:type="character" w:customStyle="1" w:styleId="Kop9Char">
    <w:name w:val="Kop 9 Char"/>
    <w:basedOn w:val="Standaardalinea-lettertype"/>
    <w:rPr>
      <w:rFonts w:ascii="Cooper Black" w:eastAsia="MS PMincho" w:hAnsi="Cooper Black" w:cs="Times New Roman"/>
      <w:i/>
      <w:iCs/>
      <w:color w:val="404040"/>
      <w:sz w:val="20"/>
      <w:szCs w:val="20"/>
    </w:rPr>
  </w:style>
  <w:style w:type="paragraph" w:styleId="HTML-adres">
    <w:name w:val="HTML Address"/>
    <w:basedOn w:val="Standaard"/>
    <w:rPr>
      <w:i/>
      <w:iCs/>
    </w:rPr>
  </w:style>
  <w:style w:type="character" w:customStyle="1" w:styleId="HTML-adresChar">
    <w:name w:val="HTML-adres Char"/>
    <w:basedOn w:val="Standaardalinea-lettertype"/>
    <w:rPr>
      <w:i/>
      <w:iCs/>
      <w:sz w:val="20"/>
    </w:rPr>
  </w:style>
  <w:style w:type="paragraph" w:styleId="HTML-voorafopgemaakt">
    <w:name w:val="HTML Preformatted"/>
    <w:basedOn w:val="Standaard"/>
    <w:rPr>
      <w:rFonts w:ascii="Consolas" w:hAnsi="Consolas"/>
      <w:szCs w:val="20"/>
    </w:rPr>
  </w:style>
  <w:style w:type="character" w:customStyle="1" w:styleId="HTML-voorafopgemaaktChar">
    <w:name w:val="HTML - vooraf opgemaakt Char"/>
    <w:basedOn w:val="Standaardalinea-lettertype"/>
    <w:rPr>
      <w:rFonts w:ascii="Consolas" w:hAnsi="Consolas"/>
      <w:sz w:val="20"/>
      <w:szCs w:val="20"/>
    </w:rPr>
  </w:style>
  <w:style w:type="paragraph" w:styleId="Index1">
    <w:name w:val="index 1"/>
    <w:basedOn w:val="Standaard"/>
    <w:next w:val="Standaard"/>
    <w:autoRedefine/>
    <w:pPr>
      <w:ind w:left="200" w:hanging="200"/>
    </w:pPr>
  </w:style>
  <w:style w:type="paragraph" w:styleId="Index2">
    <w:name w:val="index 2"/>
    <w:basedOn w:val="Standaard"/>
    <w:next w:val="Standaard"/>
    <w:autoRedefine/>
    <w:pPr>
      <w:ind w:left="400" w:hanging="200"/>
    </w:pPr>
  </w:style>
  <w:style w:type="paragraph" w:styleId="Index3">
    <w:name w:val="index 3"/>
    <w:basedOn w:val="Standaard"/>
    <w:next w:val="Standaard"/>
    <w:autoRedefine/>
    <w:pPr>
      <w:ind w:left="600" w:hanging="200"/>
    </w:pPr>
  </w:style>
  <w:style w:type="paragraph" w:styleId="Index4">
    <w:name w:val="index 4"/>
    <w:basedOn w:val="Standaard"/>
    <w:next w:val="Standaard"/>
    <w:autoRedefine/>
    <w:pPr>
      <w:ind w:left="800" w:hanging="200"/>
    </w:pPr>
  </w:style>
  <w:style w:type="paragraph" w:styleId="Index5">
    <w:name w:val="index 5"/>
    <w:basedOn w:val="Standaard"/>
    <w:next w:val="Standaard"/>
    <w:autoRedefine/>
    <w:pPr>
      <w:ind w:left="1000" w:hanging="200"/>
    </w:pPr>
  </w:style>
  <w:style w:type="paragraph" w:styleId="Index6">
    <w:name w:val="index 6"/>
    <w:basedOn w:val="Standaard"/>
    <w:next w:val="Standaard"/>
    <w:autoRedefine/>
    <w:pPr>
      <w:ind w:left="1200" w:hanging="200"/>
    </w:pPr>
  </w:style>
  <w:style w:type="paragraph" w:styleId="Index7">
    <w:name w:val="index 7"/>
    <w:basedOn w:val="Standaard"/>
    <w:next w:val="Standaard"/>
    <w:autoRedefine/>
    <w:pPr>
      <w:ind w:left="1400" w:hanging="200"/>
    </w:pPr>
  </w:style>
  <w:style w:type="paragraph" w:styleId="Index8">
    <w:name w:val="index 8"/>
    <w:basedOn w:val="Standaard"/>
    <w:next w:val="Standaard"/>
    <w:autoRedefine/>
    <w:pPr>
      <w:ind w:left="1600" w:hanging="200"/>
    </w:pPr>
  </w:style>
  <w:style w:type="paragraph" w:styleId="Index9">
    <w:name w:val="index 9"/>
    <w:basedOn w:val="Standaard"/>
    <w:next w:val="Standaard"/>
    <w:autoRedefine/>
    <w:pPr>
      <w:ind w:left="1800" w:hanging="200"/>
    </w:pPr>
  </w:style>
  <w:style w:type="paragraph" w:styleId="Indexkop">
    <w:name w:val="index heading"/>
    <w:basedOn w:val="Standaard"/>
    <w:next w:val="Index1"/>
    <w:rPr>
      <w:rFonts w:ascii="Cooper Black" w:hAnsi="Cooper Black"/>
      <w:b/>
      <w:bCs/>
    </w:rPr>
  </w:style>
  <w:style w:type="paragraph" w:styleId="Lijst">
    <w:name w:val="List"/>
    <w:basedOn w:val="Standaard"/>
    <w:pPr>
      <w:ind w:left="360" w:hanging="360"/>
    </w:pPr>
  </w:style>
  <w:style w:type="paragraph" w:styleId="Lijst2">
    <w:name w:val="List 2"/>
    <w:basedOn w:val="Standaard"/>
    <w:pPr>
      <w:ind w:left="720" w:hanging="360"/>
    </w:pPr>
  </w:style>
  <w:style w:type="paragraph" w:styleId="Lijst3">
    <w:name w:val="List 3"/>
    <w:basedOn w:val="Standaard"/>
    <w:pPr>
      <w:ind w:left="1080" w:hanging="360"/>
    </w:pPr>
  </w:style>
  <w:style w:type="paragraph" w:styleId="Lijst4">
    <w:name w:val="List 4"/>
    <w:basedOn w:val="Standaard"/>
    <w:pPr>
      <w:ind w:left="1440" w:hanging="360"/>
    </w:pPr>
  </w:style>
  <w:style w:type="paragraph" w:styleId="Lijst5">
    <w:name w:val="List 5"/>
    <w:basedOn w:val="Standaard"/>
    <w:pPr>
      <w:ind w:left="1800" w:hanging="360"/>
    </w:pPr>
  </w:style>
  <w:style w:type="paragraph" w:styleId="Lijstopsomteken">
    <w:name w:val="List Bullet"/>
    <w:basedOn w:val="Standaard"/>
    <w:pPr>
      <w:numPr>
        <w:numId w:val="1"/>
      </w:numPr>
    </w:pPr>
  </w:style>
  <w:style w:type="paragraph" w:styleId="Lijstopsomteken2">
    <w:name w:val="List Bullet 2"/>
    <w:basedOn w:val="Standaard"/>
    <w:pPr>
      <w:numPr>
        <w:numId w:val="2"/>
      </w:numPr>
    </w:pPr>
  </w:style>
  <w:style w:type="paragraph" w:styleId="Lijstopsomteken3">
    <w:name w:val="List Bullet 3"/>
    <w:basedOn w:val="Standaard"/>
    <w:pPr>
      <w:numPr>
        <w:numId w:val="3"/>
      </w:numPr>
    </w:pPr>
  </w:style>
  <w:style w:type="paragraph" w:styleId="Lijstopsomteken4">
    <w:name w:val="List Bullet 4"/>
    <w:basedOn w:val="Standaard"/>
    <w:pPr>
      <w:numPr>
        <w:numId w:val="4"/>
      </w:numPr>
    </w:pPr>
  </w:style>
  <w:style w:type="paragraph" w:styleId="Lijstopsomteken5">
    <w:name w:val="List Bullet 5"/>
    <w:basedOn w:val="Standaard"/>
    <w:pPr>
      <w:numPr>
        <w:numId w:val="5"/>
      </w:numPr>
    </w:pPr>
  </w:style>
  <w:style w:type="paragraph" w:styleId="Lijstvoortzetting">
    <w:name w:val="List Continue"/>
    <w:basedOn w:val="Standaard"/>
    <w:pPr>
      <w:spacing w:after="120"/>
      <w:ind w:left="360"/>
    </w:pPr>
  </w:style>
  <w:style w:type="paragraph" w:styleId="Lijstvoortzetting2">
    <w:name w:val="List Continue 2"/>
    <w:basedOn w:val="Standaard"/>
    <w:pPr>
      <w:spacing w:after="120"/>
      <w:ind w:left="720"/>
    </w:pPr>
  </w:style>
  <w:style w:type="paragraph" w:styleId="Lijstvoortzetting3">
    <w:name w:val="List Continue 3"/>
    <w:basedOn w:val="Standaard"/>
    <w:pPr>
      <w:spacing w:after="120"/>
      <w:ind w:left="1080"/>
    </w:pPr>
  </w:style>
  <w:style w:type="paragraph" w:styleId="Lijstvoortzetting4">
    <w:name w:val="List Continue 4"/>
    <w:basedOn w:val="Standaard"/>
    <w:pPr>
      <w:spacing w:after="120"/>
      <w:ind w:left="1440"/>
    </w:pPr>
  </w:style>
  <w:style w:type="paragraph" w:styleId="Lijstvoortzetting5">
    <w:name w:val="List Continue 5"/>
    <w:basedOn w:val="Standaard"/>
    <w:pPr>
      <w:spacing w:after="120"/>
      <w:ind w:left="1800"/>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Macroteks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sz w:val="20"/>
      <w:szCs w:val="20"/>
    </w:rPr>
  </w:style>
  <w:style w:type="character" w:customStyle="1" w:styleId="MacrotekstChar">
    <w:name w:val="Macrotekst Char"/>
    <w:basedOn w:val="Standaardalinea-lettertype"/>
    <w:rPr>
      <w:rFonts w:ascii="Consolas" w:hAnsi="Consolas"/>
      <w:sz w:val="20"/>
      <w:szCs w:val="20"/>
    </w:rPr>
  </w:style>
  <w:style w:type="paragraph" w:styleId="Berichtkop">
    <w:name w:val="Message Header"/>
    <w:basedOn w:val="Standaard"/>
    <w:pPr>
      <w:pBdr>
        <w:top w:val="single" w:sz="6" w:space="1" w:color="000000"/>
        <w:left w:val="single" w:sz="6" w:space="1" w:color="000000"/>
        <w:bottom w:val="single" w:sz="6" w:space="1" w:color="000000"/>
        <w:right w:val="single" w:sz="6" w:space="1" w:color="000000"/>
      </w:pBdr>
      <w:ind w:left="1080" w:hanging="1080"/>
    </w:pPr>
    <w:rPr>
      <w:rFonts w:ascii="Cooper Black" w:hAnsi="Cooper Black"/>
      <w:sz w:val="24"/>
      <w:szCs w:val="24"/>
    </w:rPr>
  </w:style>
  <w:style w:type="character" w:customStyle="1" w:styleId="BerichtkopChar">
    <w:name w:val="Berichtkop Char"/>
    <w:basedOn w:val="Standaardalinea-lettertype"/>
    <w:rPr>
      <w:rFonts w:ascii="Cooper Black" w:eastAsia="MS PMincho" w:hAnsi="Cooper Black" w:cs="Times New Roman"/>
      <w:sz w:val="24"/>
      <w:szCs w:val="24"/>
      <w:shd w:val="clear" w:color="auto" w:fill="auto"/>
    </w:rPr>
  </w:style>
  <w:style w:type="paragraph" w:styleId="Geenafstand">
    <w:name w:val="No Spacing"/>
    <w:pPr>
      <w:suppressAutoHyphens/>
      <w:spacing w:before="0" w:after="0"/>
    </w:pPr>
  </w:style>
  <w:style w:type="paragraph" w:styleId="Normaalweb">
    <w:name w:val="Normal (Web)"/>
    <w:basedOn w:val="Standaard"/>
    <w:rPr>
      <w:rFonts w:ascii="Times New Roman" w:hAnsi="Times New Roman"/>
      <w:sz w:val="24"/>
      <w:szCs w:val="24"/>
    </w:rPr>
  </w:style>
  <w:style w:type="paragraph" w:styleId="Standaardinspringing">
    <w:name w:val="Normal Indent"/>
    <w:basedOn w:val="Standaard"/>
    <w:pPr>
      <w:ind w:left="720"/>
    </w:pPr>
  </w:style>
  <w:style w:type="paragraph" w:styleId="Notitiekop">
    <w:name w:val="Note Heading"/>
    <w:basedOn w:val="Standaard"/>
    <w:next w:val="Standaard"/>
  </w:style>
  <w:style w:type="character" w:customStyle="1" w:styleId="NotitiekopChar">
    <w:name w:val="Notitiekop Char"/>
    <w:basedOn w:val="Standaardalinea-lettertype"/>
    <w:rPr>
      <w:sz w:val="20"/>
    </w:rPr>
  </w:style>
  <w:style w:type="paragraph" w:styleId="Tekstzonderopmaak">
    <w:name w:val="Plain Text"/>
    <w:basedOn w:val="Standaard"/>
    <w:rPr>
      <w:rFonts w:ascii="Consolas" w:hAnsi="Consolas"/>
      <w:sz w:val="21"/>
      <w:szCs w:val="21"/>
    </w:rPr>
  </w:style>
  <w:style w:type="character" w:customStyle="1" w:styleId="TekstzonderopmaakChar">
    <w:name w:val="Tekst zonder opmaak Char"/>
    <w:basedOn w:val="Standaardalinea-lettertype"/>
    <w:rPr>
      <w:rFonts w:ascii="Consolas" w:hAnsi="Consolas"/>
      <w:sz w:val="21"/>
      <w:szCs w:val="21"/>
    </w:rPr>
  </w:style>
  <w:style w:type="paragraph" w:styleId="Citaat">
    <w:name w:val="Quote"/>
    <w:basedOn w:val="Standaard"/>
    <w:pPr>
      <w:spacing w:before="240" w:after="0" w:line="276" w:lineRule="auto"/>
      <w:jc w:val="center"/>
    </w:pPr>
    <w:rPr>
      <w:iCs/>
    </w:rPr>
  </w:style>
  <w:style w:type="character" w:customStyle="1" w:styleId="CitaatChar">
    <w:name w:val="Citaat Char"/>
    <w:basedOn w:val="Standaardalinea-lettertype"/>
    <w:rPr>
      <w:iCs/>
    </w:rPr>
  </w:style>
  <w:style w:type="paragraph" w:styleId="Aanhef">
    <w:name w:val="Salutation"/>
    <w:basedOn w:val="Standaard"/>
    <w:next w:val="Standaard"/>
  </w:style>
  <w:style w:type="character" w:customStyle="1" w:styleId="AanhefChar">
    <w:name w:val="Aanhef Char"/>
    <w:basedOn w:val="Standaardalinea-lettertype"/>
    <w:rPr>
      <w:sz w:val="20"/>
    </w:rPr>
  </w:style>
  <w:style w:type="paragraph" w:styleId="Handtekening">
    <w:name w:val="Signature"/>
    <w:basedOn w:val="Standaard"/>
    <w:pPr>
      <w:ind w:left="4320"/>
    </w:pPr>
  </w:style>
  <w:style w:type="character" w:customStyle="1" w:styleId="HandtekeningChar">
    <w:name w:val="Handtekening Char"/>
    <w:basedOn w:val="Standaardalinea-lettertype"/>
    <w:rPr>
      <w:sz w:val="20"/>
    </w:rPr>
  </w:style>
  <w:style w:type="paragraph" w:styleId="Bronvermelding">
    <w:name w:val="table of authorities"/>
    <w:basedOn w:val="Standaard"/>
    <w:next w:val="Standaard"/>
    <w:pPr>
      <w:ind w:left="200" w:hanging="200"/>
    </w:pPr>
  </w:style>
  <w:style w:type="paragraph" w:styleId="Lijstmetafbeeldingen">
    <w:name w:val="table of figures"/>
    <w:basedOn w:val="Standaard"/>
    <w:next w:val="Standaard"/>
  </w:style>
  <w:style w:type="paragraph" w:styleId="Kopbronvermelding">
    <w:name w:val="toa heading"/>
    <w:basedOn w:val="Standaard"/>
    <w:next w:val="Standaard"/>
    <w:pPr>
      <w:spacing w:before="120"/>
    </w:pPr>
    <w:rPr>
      <w:rFonts w:ascii="Cooper Black" w:hAnsi="Cooper Black"/>
      <w:b/>
      <w:bCs/>
      <w:sz w:val="24"/>
      <w:szCs w:val="24"/>
    </w:rPr>
  </w:style>
  <w:style w:type="paragraph" w:styleId="Inhopg1">
    <w:name w:val="toc 1"/>
    <w:basedOn w:val="Standaard"/>
    <w:next w:val="Standaard"/>
    <w:autoRedefine/>
    <w:pPr>
      <w:spacing w:after="100"/>
    </w:pPr>
  </w:style>
  <w:style w:type="paragraph" w:styleId="Inhopg2">
    <w:name w:val="toc 2"/>
    <w:basedOn w:val="Standaard"/>
    <w:next w:val="Standaard"/>
    <w:autoRedefine/>
    <w:pPr>
      <w:spacing w:after="100"/>
      <w:ind w:left="200"/>
    </w:pPr>
  </w:style>
  <w:style w:type="paragraph" w:styleId="Inhopg3">
    <w:name w:val="toc 3"/>
    <w:basedOn w:val="Standaard"/>
    <w:next w:val="Standaard"/>
    <w:autoRedefine/>
    <w:pPr>
      <w:spacing w:after="100"/>
      <w:ind w:left="400"/>
    </w:pPr>
  </w:style>
  <w:style w:type="paragraph" w:styleId="Inhopg4">
    <w:name w:val="toc 4"/>
    <w:basedOn w:val="Standaard"/>
    <w:next w:val="Standaard"/>
    <w:autoRedefine/>
    <w:pPr>
      <w:spacing w:after="100"/>
      <w:ind w:left="600"/>
    </w:pPr>
  </w:style>
  <w:style w:type="paragraph" w:styleId="Inhopg5">
    <w:name w:val="toc 5"/>
    <w:basedOn w:val="Standaard"/>
    <w:next w:val="Standaard"/>
    <w:autoRedefine/>
    <w:pPr>
      <w:spacing w:after="100"/>
      <w:ind w:left="800"/>
    </w:pPr>
  </w:style>
  <w:style w:type="paragraph" w:styleId="Inhopg6">
    <w:name w:val="toc 6"/>
    <w:basedOn w:val="Standaard"/>
    <w:next w:val="Standaard"/>
    <w:autoRedefine/>
    <w:pPr>
      <w:spacing w:after="100"/>
      <w:ind w:left="1000"/>
    </w:pPr>
  </w:style>
  <w:style w:type="paragraph" w:styleId="Inhopg7">
    <w:name w:val="toc 7"/>
    <w:basedOn w:val="Standaard"/>
    <w:next w:val="Standaard"/>
    <w:autoRedefine/>
    <w:pPr>
      <w:spacing w:after="100"/>
      <w:ind w:left="1200"/>
    </w:pPr>
  </w:style>
  <w:style w:type="paragraph" w:styleId="Inhopg8">
    <w:name w:val="toc 8"/>
    <w:basedOn w:val="Standaard"/>
    <w:next w:val="Standaard"/>
    <w:autoRedefine/>
    <w:pPr>
      <w:spacing w:after="100"/>
      <w:ind w:left="1400"/>
    </w:pPr>
  </w:style>
  <w:style w:type="paragraph" w:styleId="Inhopg9">
    <w:name w:val="toc 9"/>
    <w:basedOn w:val="Standaard"/>
    <w:next w:val="Standaard"/>
    <w:autoRedefine/>
    <w:pPr>
      <w:spacing w:after="100"/>
      <w:ind w:left="1600"/>
    </w:pPr>
  </w:style>
  <w:style w:type="paragraph" w:styleId="Kopvaninhoudsopgave">
    <w:name w:val="TOC Heading"/>
    <w:basedOn w:val="Kop1"/>
    <w:next w:val="Standaard"/>
  </w:style>
  <w:style w:type="character" w:customStyle="1" w:styleId="VoettekstChar">
    <w:name w:val="Voettekst Char"/>
    <w:basedOn w:val="Standaardalinea-lettertype"/>
  </w:style>
  <w:style w:type="character" w:styleId="Tekstvantijdelijkeaanduiding">
    <w:name w:val="Placeholder Text"/>
    <w:basedOn w:val="Standaardalinea-lettertype"/>
    <w:rPr>
      <w:color w:val="808080"/>
    </w:rPr>
  </w:style>
  <w:style w:type="paragraph" w:styleId="Lijstalinea">
    <w:name w:val="List Paragraph"/>
    <w:basedOn w:val="Standaard"/>
    <w:pPr>
      <w:ind w:left="720"/>
    </w:pPr>
  </w:style>
  <w:style w:type="numbering" w:customStyle="1" w:styleId="LFO1">
    <w:name w:val="LFO1"/>
    <w:basedOn w:val="Geenlijst"/>
    <w:pPr>
      <w:numPr>
        <w:numId w:val="1"/>
      </w:numPr>
    </w:pPr>
  </w:style>
  <w:style w:type="numbering" w:customStyle="1" w:styleId="LFO2">
    <w:name w:val="LFO2"/>
    <w:basedOn w:val="Geenlijst"/>
    <w:pPr>
      <w:numPr>
        <w:numId w:val="2"/>
      </w:numPr>
    </w:pPr>
  </w:style>
  <w:style w:type="numbering" w:customStyle="1" w:styleId="LFO3">
    <w:name w:val="LFO3"/>
    <w:basedOn w:val="Geenlijst"/>
    <w:pPr>
      <w:numPr>
        <w:numId w:val="3"/>
      </w:numPr>
    </w:pPr>
  </w:style>
  <w:style w:type="numbering" w:customStyle="1" w:styleId="LFO4">
    <w:name w:val="LFO4"/>
    <w:basedOn w:val="Geenlijst"/>
    <w:pPr>
      <w:numPr>
        <w:numId w:val="4"/>
      </w:numPr>
    </w:pPr>
  </w:style>
  <w:style w:type="numbering" w:customStyle="1" w:styleId="LFO5">
    <w:name w:val="LFO5"/>
    <w:basedOn w:val="Geenlijst"/>
    <w:pPr>
      <w:numPr>
        <w:numId w:val="5"/>
      </w:numPr>
    </w:pPr>
  </w:style>
  <w:style w:type="numbering" w:customStyle="1" w:styleId="LFO6">
    <w:name w:val="LFO6"/>
    <w:basedOn w:val="Geenlijst"/>
    <w:pPr>
      <w:numPr>
        <w:numId w:val="6"/>
      </w:numPr>
    </w:pPr>
  </w:style>
  <w:style w:type="numbering" w:customStyle="1" w:styleId="LFO7">
    <w:name w:val="LFO7"/>
    <w:basedOn w:val="Geenlijst"/>
    <w:pPr>
      <w:numPr>
        <w:numId w:val="7"/>
      </w:numPr>
    </w:pPr>
  </w:style>
  <w:style w:type="numbering" w:customStyle="1" w:styleId="LFO8">
    <w:name w:val="LFO8"/>
    <w:basedOn w:val="Geenlijst"/>
    <w:pPr>
      <w:numPr>
        <w:numId w:val="8"/>
      </w:numPr>
    </w:pPr>
  </w:style>
  <w:style w:type="numbering" w:customStyle="1" w:styleId="LFO9">
    <w:name w:val="LFO9"/>
    <w:basedOn w:val="Geenlijst"/>
    <w:pPr>
      <w:numPr>
        <w:numId w:val="9"/>
      </w:numPr>
    </w:pPr>
  </w:style>
  <w:style w:type="numbering" w:customStyle="1" w:styleId="LFO10">
    <w:name w:val="LFO10"/>
    <w:basedOn w:val="Geenlij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7b30D5D69C-6190-4313-B1AB-DEB80372CCB6%7dtf16382941_win3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%7b30D5D69C-6190-4313-B1AB-DEB80372CCB6%7dtf16382941_win32</Template>
  <TotalTime>0</TotalTime>
  <Pages>3</Pages>
  <Words>669</Words>
  <Characters>3681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OBS de Berkel</dc:creator>
  <dc:description/>
  <cp:lastModifiedBy>directie OBS de Berkel</cp:lastModifiedBy>
  <cp:revision>2</cp:revision>
  <cp:lastPrinted>2021-02-16T11:10:00Z</cp:lastPrinted>
  <dcterms:created xsi:type="dcterms:W3CDTF">2021-02-18T14:50:00Z</dcterms:created>
  <dcterms:modified xsi:type="dcterms:W3CDTF">2021-02-18T14:50:00Z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